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977C" w14:textId="77777777" w:rsidR="00515134" w:rsidRPr="00993FD0" w:rsidRDefault="00515134" w:rsidP="00515134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 : </w:t>
            </w:r>
          </w:p>
          <w:p w14:paraId="60A8411E" w14:textId="77777777" w:rsidR="00515134" w:rsidRPr="00993FD0" w:rsidRDefault="00515134" w:rsidP="00515134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31D70A45" w14:textId="77777777" w:rsidR="00515134" w:rsidRDefault="00515134" w:rsidP="00515134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 ATELIERS 3S GAMME epure</w:t>
            </w:r>
          </w:p>
          <w:p w14:paraId="34425531" w14:textId="407D0134" w:rsidR="000A56A2" w:rsidRDefault="00515134" w:rsidP="004368AD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</w:t>
            </w:r>
            <w:r w:rsidR="009F680B">
              <w:rPr>
                <w:rFonts w:ascii="Open Sans" w:hAnsi="Open Sans" w:cs="Open Sans"/>
                <w:b/>
                <w:caps/>
                <w:sz w:val="28"/>
                <w:lang w:val="en-US"/>
              </w:rPr>
              <w:t>verticale</w:t>
            </w:r>
          </w:p>
          <w:p w14:paraId="79E6E0CE" w14:textId="63970908" w:rsidR="004368AD" w:rsidRPr="004368AD" w:rsidRDefault="004368AD" w:rsidP="004368AD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9CD9ED7" w14:textId="77777777" w:rsidR="00AF0C24" w:rsidRPr="00E01C7B" w:rsidRDefault="00AF0C24" w:rsidP="00AF0C24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5053789E" w14:textId="77777777" w:rsidR="00AF0C24" w:rsidRPr="00597B94" w:rsidRDefault="00AF0C24" w:rsidP="00AF0C24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</w:t>
      </w:r>
      <w:r>
        <w:rPr>
          <w:rFonts w:ascii="Open Sans" w:hAnsi="Open Sans" w:cs="Open Sans"/>
          <w:sz w:val="20"/>
          <w:szCs w:val="20"/>
        </w:rPr>
        <w:t>de lame EPURE</w:t>
      </w:r>
      <w:r w:rsidRPr="00597B94">
        <w:rPr>
          <w:rFonts w:ascii="Open Sans" w:hAnsi="Open Sans" w:cs="Open Sans"/>
          <w:sz w:val="20"/>
          <w:szCs w:val="20"/>
        </w:rPr>
        <w:t xml:space="preserve"> 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2D472F6C" w14:textId="77777777" w:rsidR="00AF0C24" w:rsidRPr="00E01C7B" w:rsidRDefault="00AF0C24" w:rsidP="00AF0C24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1EF31CE6" w14:textId="453BA533" w:rsidR="00AF0C24" w:rsidRPr="001F29B3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</w:t>
      </w:r>
      <w:r>
        <w:rPr>
          <w:rFonts w:ascii="Open Sans" w:eastAsia="Calibri" w:hAnsi="Open Sans" w:cs="Open Sans"/>
          <w:sz w:val="20"/>
          <w:szCs w:val="20"/>
        </w:rPr>
        <w:t xml:space="preserve">verticale de la lame </w:t>
      </w:r>
      <w:r w:rsidR="003C3C83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>EPURE</w:t>
      </w:r>
      <w:r w:rsidRPr="001F29B3"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6FA87526" w14:textId="0D4CD215" w:rsidR="00AF0C24" w:rsidRDefault="00AF0C24" w:rsidP="00AF0C24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</w:t>
      </w:r>
      <w:r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2CA32B97" w14:textId="6D81ADA6" w:rsidR="00AF0C24" w:rsidRDefault="00AF0C24" w:rsidP="00AF0C24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profilés fixés </w:t>
      </w:r>
      <w:r w:rsidR="007743AC">
        <w:rPr>
          <w:rFonts w:ascii="Open Sans" w:eastAsia="Calibri" w:hAnsi="Open Sans" w:cs="Open Sans"/>
          <w:sz w:val="20"/>
          <w:szCs w:val="20"/>
        </w:rPr>
        <w:t>horizontalement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 sur le panneau sandwich isolant.</w:t>
      </w:r>
    </w:p>
    <w:p w14:paraId="0ACC1235" w14:textId="5ED7ACA7" w:rsidR="00AF0C24" w:rsidRPr="001F29B3" w:rsidRDefault="00AF0C24" w:rsidP="00AF0C24">
      <w:pPr>
        <w:pStyle w:val="Paragraphedeliste"/>
        <w:numPr>
          <w:ilvl w:val="0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</w:t>
      </w:r>
      <w:r>
        <w:rPr>
          <w:rFonts w:ascii="Open Sans" w:eastAsia="Calibri" w:hAnsi="Open Sans" w:cs="Open Sans"/>
          <w:sz w:val="20"/>
          <w:szCs w:val="20"/>
        </w:rPr>
        <w:t xml:space="preserve">e la lame </w:t>
      </w:r>
      <w:r w:rsidR="003C3C83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>EPURE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51E32045" w14:textId="594069ED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</w:t>
      </w:r>
      <w:r w:rsidR="00232C00">
        <w:rPr>
          <w:rFonts w:ascii="Open Sans" w:eastAsia="Calibri" w:hAnsi="Open Sans" w:cs="Open Sans"/>
          <w:sz w:val="20"/>
          <w:szCs w:val="20"/>
        </w:rPr>
        <w:t>horizontale</w:t>
      </w:r>
      <w:r>
        <w:rPr>
          <w:rFonts w:ascii="Open Sans" w:eastAsia="Calibri" w:hAnsi="Open Sans" w:cs="Open Sans"/>
          <w:sz w:val="20"/>
          <w:szCs w:val="20"/>
        </w:rPr>
        <w:t xml:space="preserve"> de la lame</w:t>
      </w:r>
      <w:r w:rsidR="003C3C83">
        <w:rPr>
          <w:rFonts w:ascii="Open Sans" w:eastAsia="Calibri" w:hAnsi="Open Sans" w:cs="Open Sans"/>
          <w:sz w:val="20"/>
          <w:szCs w:val="20"/>
        </w:rPr>
        <w:t xml:space="preserve"> ATELIERS 3S</w:t>
      </w:r>
      <w:r>
        <w:rPr>
          <w:rFonts w:ascii="Open Sans" w:eastAsia="Calibri" w:hAnsi="Open Sans" w:cs="Open Sans"/>
          <w:sz w:val="20"/>
          <w:szCs w:val="20"/>
        </w:rPr>
        <w:t xml:space="preserve"> EPURE, la façade est composée :</w:t>
      </w:r>
    </w:p>
    <w:p w14:paraId="1159C692" w14:textId="46EF1E49" w:rsidR="00AF0C24" w:rsidRDefault="00AF0C24" w:rsidP="00AF0C24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</w:t>
      </w:r>
      <w:r w:rsidR="00232C00">
        <w:rPr>
          <w:rFonts w:ascii="Open Sans" w:eastAsia="Calibri" w:hAnsi="Open Sans" w:cs="Open Sans"/>
          <w:sz w:val="20"/>
          <w:szCs w:val="20"/>
        </w:rPr>
        <w:t xml:space="preserve"> verticalement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3C2377CD" w14:textId="4FE5CD96" w:rsidR="00AF0C24" w:rsidRDefault="00AF0C24" w:rsidP="00AF0C24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premier réseau de profilés fixés </w:t>
      </w:r>
      <w:r w:rsidR="007743AC">
        <w:rPr>
          <w:rFonts w:ascii="Open Sans" w:eastAsia="Calibri" w:hAnsi="Open Sans" w:cs="Open Sans"/>
          <w:sz w:val="20"/>
          <w:szCs w:val="20"/>
        </w:rPr>
        <w:t>horizontalement</w:t>
      </w:r>
      <w:r w:rsidR="00232C00">
        <w:rPr>
          <w:rFonts w:ascii="Open Sans" w:eastAsia="Calibri" w:hAnsi="Open Sans" w:cs="Open Sans"/>
          <w:sz w:val="20"/>
          <w:szCs w:val="20"/>
        </w:rPr>
        <w:t xml:space="preserve"> </w:t>
      </w:r>
      <w:r w:rsidRPr="001F29B3">
        <w:rPr>
          <w:rFonts w:ascii="Open Sans" w:eastAsia="Calibri" w:hAnsi="Open Sans" w:cs="Open Sans"/>
          <w:sz w:val="20"/>
          <w:szCs w:val="20"/>
        </w:rPr>
        <w:t>sur le panneau sandwich isolant.</w:t>
      </w:r>
    </w:p>
    <w:p w14:paraId="37B7C61F" w14:textId="4E5AECB0" w:rsidR="00AF0C24" w:rsidRDefault="00AF0C24" w:rsidP="00AF0C24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deuxième réseau de profilés fixés </w:t>
      </w:r>
      <w:r w:rsidR="007743AC">
        <w:rPr>
          <w:rFonts w:ascii="Open Sans" w:eastAsia="Calibri" w:hAnsi="Open Sans" w:cs="Open Sans"/>
          <w:sz w:val="20"/>
          <w:szCs w:val="20"/>
        </w:rPr>
        <w:t>verticale</w:t>
      </w:r>
      <w:r w:rsidR="00232C00">
        <w:rPr>
          <w:rFonts w:ascii="Open Sans" w:eastAsia="Calibri" w:hAnsi="Open Sans" w:cs="Open Sans"/>
          <w:sz w:val="20"/>
          <w:szCs w:val="20"/>
        </w:rPr>
        <w:t xml:space="preserve"> </w:t>
      </w:r>
      <w:r w:rsidRPr="001F29B3">
        <w:rPr>
          <w:rFonts w:ascii="Open Sans" w:eastAsia="Calibri" w:hAnsi="Open Sans" w:cs="Open Sans"/>
          <w:sz w:val="20"/>
          <w:szCs w:val="20"/>
        </w:rPr>
        <w:t>sur le premier réseau de profilés.</w:t>
      </w:r>
    </w:p>
    <w:p w14:paraId="20385427" w14:textId="57038114" w:rsidR="00AF0C24" w:rsidRPr="001F29B3" w:rsidRDefault="00AF0C24" w:rsidP="00AF0C24">
      <w:pPr>
        <w:pStyle w:val="Paragraphedeliste"/>
        <w:numPr>
          <w:ilvl w:val="0"/>
          <w:numId w:val="30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</w:t>
      </w:r>
      <w:r>
        <w:rPr>
          <w:rFonts w:ascii="Open Sans" w:eastAsia="Calibri" w:hAnsi="Open Sans" w:cs="Open Sans"/>
          <w:sz w:val="20"/>
          <w:szCs w:val="20"/>
        </w:rPr>
        <w:t xml:space="preserve">e la lame </w:t>
      </w:r>
      <w:r w:rsidR="000A2BDA">
        <w:rPr>
          <w:rFonts w:ascii="Open Sans" w:eastAsia="Calibri" w:hAnsi="Open Sans" w:cs="Open Sans"/>
          <w:sz w:val="20"/>
          <w:szCs w:val="20"/>
        </w:rPr>
        <w:t xml:space="preserve">ATELIERS </w:t>
      </w:r>
      <w:r>
        <w:rPr>
          <w:rFonts w:ascii="Open Sans" w:eastAsia="Calibri" w:hAnsi="Open Sans" w:cs="Open Sans"/>
          <w:sz w:val="20"/>
          <w:szCs w:val="20"/>
        </w:rPr>
        <w:t>EPURE.</w:t>
      </w:r>
    </w:p>
    <w:p w14:paraId="2C011B2F" w14:textId="77777777" w:rsidR="00AF0C24" w:rsidRPr="00E01C7B" w:rsidRDefault="00AF0C24" w:rsidP="00AF0C24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417CAAB3" w14:textId="77777777" w:rsidR="00AF0C24" w:rsidRPr="004D6DC1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66AD5996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2352B10D" w14:textId="77777777" w:rsidR="00AF0C24" w:rsidRDefault="00AF0C24" w:rsidP="00AF0C24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365F063B" w14:textId="77777777" w:rsidR="00AF0C24" w:rsidRDefault="00AF0C24" w:rsidP="00AF0C24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30C8672D" w14:textId="27692215" w:rsidR="00AF0C24" w:rsidRPr="00764364" w:rsidRDefault="00AF0C24" w:rsidP="00AF0C24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Brillant  dont la  géométrie est faiblement nervurée.</w:t>
      </w:r>
    </w:p>
    <w:p w14:paraId="3B20DCC7" w14:textId="77777777" w:rsidR="00764364" w:rsidRDefault="0076436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22618161" w14:textId="77777777" w:rsidR="00764364" w:rsidRDefault="0076436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3B5B3526" w14:textId="77777777" w:rsidR="00764364" w:rsidRDefault="0076436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132AF002" w14:textId="11AD2B1A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lastRenderedPageBreak/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71463B37" w14:textId="77777777" w:rsidR="00AF0C24" w:rsidRDefault="00AF0C24" w:rsidP="00AF0C24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E5A998E" w14:textId="77777777" w:rsidR="00AF0C24" w:rsidRPr="001F29B3" w:rsidRDefault="00AF0C24" w:rsidP="00AF0C24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4C197B4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l’objet :</w:t>
      </w:r>
    </w:p>
    <w:p w14:paraId="71E5BA4A" w14:textId="77777777" w:rsidR="00AF0C24" w:rsidRDefault="00AF0C24" w:rsidP="00AF0C24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1528AA49" w14:textId="77777777" w:rsidR="00AF0C24" w:rsidRDefault="00AF0C24" w:rsidP="00AF0C24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541980AB" w14:textId="77777777" w:rsidR="00AF0C24" w:rsidRDefault="00AF0C24" w:rsidP="00AF0C24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716A0B44" w14:textId="77777777" w:rsidR="00AF0C24" w:rsidRDefault="00AF0C24" w:rsidP="00AF0C24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0C3F262B" w14:textId="77777777" w:rsidR="00AF0C24" w:rsidRPr="001F29B3" w:rsidRDefault="00AF0C24" w:rsidP="00AF0C24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DA7F9D7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60288C1D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0E941AAA" w14:textId="77777777" w:rsidR="00AF0C24" w:rsidRPr="00BC1984" w:rsidRDefault="00AF0C24" w:rsidP="00AF0C24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AF0C24" w:rsidRPr="00BC1984" w14:paraId="402C05A5" w14:textId="77777777" w:rsidTr="004272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62CFB556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556C8C51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04FE4BB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5406A396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1DBEA08A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52188F4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628FC2AB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AF0C24" w:rsidRPr="00BC1984" w14:paraId="3816E8CB" w14:textId="77777777" w:rsidTr="004272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73E15784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26E75538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13BD1F56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5967DF7C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00F58F90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67912FEC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47E85BCF" w14:textId="77777777" w:rsidR="00AF0C24" w:rsidRPr="00BC1984" w:rsidRDefault="00AF0C24" w:rsidP="0042725C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61ED905B" w14:textId="77777777" w:rsidR="00AF0C24" w:rsidRDefault="00AF0C24" w:rsidP="00AF0C24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77AC1356" w14:textId="77777777" w:rsidR="002C6963" w:rsidRPr="00E01C7B" w:rsidRDefault="002C6963" w:rsidP="002C6963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horizontalement</w:t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sur les panneaux sandwich isolants</w:t>
      </w:r>
    </w:p>
    <w:p w14:paraId="1F6ECC9F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78ACA555" w14:textId="77777777" w:rsidR="002C6963" w:rsidRDefault="002C6963" w:rsidP="002C696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124FA937" w14:textId="77777777" w:rsidR="002C6963" w:rsidRDefault="002C6963" w:rsidP="002C696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151B55DC" w14:textId="77777777" w:rsidR="002C6963" w:rsidRDefault="002C6963" w:rsidP="002C696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54B99936" w14:textId="77777777" w:rsidR="002C6963" w:rsidRDefault="002C6963" w:rsidP="002C696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6F37809C" w14:textId="77777777" w:rsidR="002C6963" w:rsidRDefault="002C6963" w:rsidP="002C696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3F4DD243" w14:textId="77777777" w:rsidR="002C6963" w:rsidRDefault="002C6963" w:rsidP="002C696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27883C44" w14:textId="77777777" w:rsidR="002C6963" w:rsidRDefault="002C6963" w:rsidP="002C6963">
      <w:pPr>
        <w:pStyle w:val="Paragraphedeliste"/>
        <w:numPr>
          <w:ilvl w:val="1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307CD412" w14:textId="77777777" w:rsidR="002C6963" w:rsidRDefault="002C6963" w:rsidP="002C6963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3FE08870" w14:textId="77777777" w:rsidR="002C6963" w:rsidRDefault="002C6963" w:rsidP="002C6963">
      <w:pPr>
        <w:pStyle w:val="Paragraphedeliste"/>
        <w:numPr>
          <w:ilvl w:val="2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80 mm mini au droit de deux extrémités de profilés.</w:t>
      </w:r>
    </w:p>
    <w:p w14:paraId="23DEF89F" w14:textId="77777777" w:rsidR="002C6963" w:rsidRPr="001F29B3" w:rsidRDefault="002C6963" w:rsidP="002C6963">
      <w:pPr>
        <w:pStyle w:val="Paragraphedeliste"/>
        <w:numPr>
          <w:ilvl w:val="0"/>
          <w:numId w:val="2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forme d’oméga et de zed</w:t>
      </w:r>
      <w:r>
        <w:rPr>
          <w:rFonts w:ascii="Open Sans" w:eastAsia="Calibri" w:hAnsi="Open Sans" w:cs="Open Sans"/>
          <w:sz w:val="20"/>
          <w:szCs w:val="20"/>
        </w:rPr>
        <w:t xml:space="preserve"> dont l’âme doit être inclinée d’au moins 5 %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3BF4ADA0" w14:textId="77777777" w:rsidR="002C6963" w:rsidRPr="009C6B99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34B5A001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36C807C7" w14:textId="77777777" w:rsidR="002C6963" w:rsidRPr="004E1DA0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>
        <w:rPr>
          <w:rFonts w:ascii="Open Sans" w:eastAsia="Calibri" w:hAnsi="Open Sans" w:cs="Open Sans"/>
          <w:sz w:val="20"/>
          <w:szCs w:val="20"/>
        </w:rPr>
        <w:t>a</w:t>
      </w:r>
      <w:r w:rsidRPr="004E1DA0">
        <w:rPr>
          <w:rFonts w:ascii="Open Sans" w:eastAsia="Calibri" w:hAnsi="Open Sans" w:cs="Open Sans"/>
          <w:sz w:val="20"/>
          <w:szCs w:val="20"/>
        </w:rPr>
        <w:t>u droit des lisses basse et haute de charpente.</w:t>
      </w:r>
    </w:p>
    <w:p w14:paraId="32DF26B9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35DD6159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08EC5A85" w14:textId="77777777" w:rsidR="002C6963" w:rsidRDefault="002C6963" w:rsidP="002C6963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6E5942DB" w14:textId="77777777" w:rsidR="002C6963" w:rsidRPr="00B44C36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verticalement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 </w:t>
      </w:r>
    </w:p>
    <w:p w14:paraId="7166C1A5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0E1FBAF9" w14:textId="77777777" w:rsidR="002C6963" w:rsidRDefault="002C6963" w:rsidP="002C696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7254A8D0" w14:textId="77777777" w:rsidR="002C6963" w:rsidRDefault="002C6963" w:rsidP="002C696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34DD22E8" w14:textId="77777777" w:rsidR="002C6963" w:rsidRDefault="002C6963" w:rsidP="002C696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290F520" w14:textId="77777777" w:rsidR="002C6963" w:rsidRPr="0099094A" w:rsidRDefault="002C6963" w:rsidP="002C696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2E18941C" w14:textId="77777777" w:rsidR="002C6963" w:rsidRPr="005E7505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7FF6B495" w14:textId="77777777" w:rsidR="002C6963" w:rsidRDefault="002C6963" w:rsidP="002C696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261867D9" w14:textId="77777777" w:rsidR="00AF0C24" w:rsidRPr="009C6B99" w:rsidRDefault="00AF0C24" w:rsidP="00AF0C24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1154ABA1" w14:textId="6B32B2A6" w:rsidR="00AF0C24" w:rsidRPr="00B44C36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Les lames </w:t>
      </w:r>
      <w:r w:rsidR="007743AC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EPURE </w:t>
      </w:r>
    </w:p>
    <w:p w14:paraId="7848F103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Elles</w:t>
      </w:r>
      <w:r w:rsidRPr="00622711">
        <w:rPr>
          <w:rFonts w:ascii="Open Sans" w:eastAsia="Calibri" w:hAnsi="Open Sans" w:cs="Open Sans"/>
          <w:sz w:val="20"/>
          <w:szCs w:val="20"/>
        </w:rPr>
        <w:t xml:space="preserve"> sont en tôle d’acier de nuance S</w:t>
      </w:r>
      <w:r>
        <w:rPr>
          <w:rFonts w:ascii="Open Sans" w:eastAsia="Calibri" w:hAnsi="Open Sans" w:cs="Open Sans"/>
          <w:sz w:val="20"/>
          <w:szCs w:val="20"/>
        </w:rPr>
        <w:t>320</w:t>
      </w:r>
      <w:r w:rsidRPr="00622711">
        <w:rPr>
          <w:rFonts w:ascii="Open Sans" w:eastAsia="Calibri" w:hAnsi="Open Sans" w:cs="Open Sans"/>
          <w:sz w:val="20"/>
          <w:szCs w:val="20"/>
        </w:rPr>
        <w:t xml:space="preserve"> GD et d’épaisseur nominale </w:t>
      </w:r>
      <w:r>
        <w:rPr>
          <w:rFonts w:ascii="Open Sans" w:eastAsia="Calibri" w:hAnsi="Open Sans" w:cs="Open Sans"/>
          <w:sz w:val="20"/>
          <w:szCs w:val="20"/>
        </w:rPr>
        <w:t>1,00</w:t>
      </w:r>
      <w:r w:rsidRPr="00622711">
        <w:rPr>
          <w:rFonts w:ascii="Open Sans" w:eastAsia="Calibri" w:hAnsi="Open Sans" w:cs="Open Sans"/>
          <w:sz w:val="20"/>
          <w:szCs w:val="20"/>
        </w:rPr>
        <w:t xml:space="preserve"> mm conformément à la norme NF EN 10346 plus </w:t>
      </w:r>
      <w:proofErr w:type="spellStart"/>
      <w:r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35C025E6" w14:textId="7A6D58B6" w:rsidR="00176E65" w:rsidRPr="002C7F5E" w:rsidRDefault="00176E65" w:rsidP="00176E65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Elles bénéficient d’une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 w:rsidR="00605F10">
        <w:rPr>
          <w:rFonts w:ascii="Open Sans" w:hAnsi="Open Sans" w:cs="Open Sans"/>
          <w:sz w:val="20"/>
          <w:szCs w:val="20"/>
        </w:rPr>
        <w:t xml:space="preserve">sont 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277AB642" w14:textId="77777777" w:rsidR="00176E65" w:rsidRPr="002C7F5E" w:rsidRDefault="00176E65" w:rsidP="00176E6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2C7F5E">
        <w:rPr>
          <w:rFonts w:ascii="Open Sans" w:hAnsi="Open Sans" w:cs="Open Sans"/>
          <w:sz w:val="20"/>
          <w:szCs w:val="20"/>
        </w:rPr>
        <w:t>prélaquage</w:t>
      </w:r>
      <w:proofErr w:type="spellEnd"/>
      <w:r w:rsidRPr="002C7F5E">
        <w:rPr>
          <w:rFonts w:ascii="Open Sans" w:hAnsi="Open Sans" w:cs="Open Sans"/>
          <w:sz w:val="20"/>
          <w:szCs w:val="20"/>
        </w:rPr>
        <w:t xml:space="preserve"> 50µm de coloris NERRO, GALEO, AZURO ou VOLCANO</w:t>
      </w:r>
    </w:p>
    <w:p w14:paraId="29AEC351" w14:textId="1BA7098B" w:rsidR="00176E65" w:rsidRDefault="00176E65" w:rsidP="00176E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2C7F5E">
        <w:rPr>
          <w:rFonts w:ascii="Open Sans" w:hAnsi="Open Sans" w:cs="Open Sans"/>
          <w:sz w:val="20"/>
          <w:szCs w:val="20"/>
        </w:rPr>
        <w:t>ou</w:t>
      </w:r>
      <w:r w:rsidRPr="002C7F5E">
        <w:rPr>
          <w:rFonts w:ascii="Open Sans" w:hAnsi="Open Sans" w:cs="Open Sans"/>
          <w:sz w:val="20"/>
          <w:szCs w:val="20"/>
        </w:rPr>
        <w:tab/>
      </w:r>
      <w:proofErr w:type="spellStart"/>
      <w:r w:rsidRPr="002C7F5E">
        <w:rPr>
          <w:rFonts w:ascii="Open Sans" w:hAnsi="Open Sans" w:cs="Open Sans"/>
          <w:sz w:val="20"/>
          <w:szCs w:val="20"/>
        </w:rPr>
        <w:t>postlaquage</w:t>
      </w:r>
      <w:proofErr w:type="spellEnd"/>
      <w:r w:rsidRPr="002C7F5E">
        <w:rPr>
          <w:rFonts w:ascii="Open Sans" w:hAnsi="Open Sans" w:cs="Open Sans"/>
          <w:sz w:val="20"/>
          <w:szCs w:val="20"/>
        </w:rPr>
        <w:t xml:space="preserve"> 60µm de coloris OXYDE, GOLD, CUIVRE, GRANITE, QUARTZ, CHROME ou RAL</w:t>
      </w:r>
    </w:p>
    <w:p w14:paraId="7225DD14" w14:textId="77777777" w:rsidR="00176E65" w:rsidRDefault="00176E65" w:rsidP="00176E6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89DEAA7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Elles sont proposées en largeur utile de : </w:t>
      </w:r>
    </w:p>
    <w:p w14:paraId="2D3FCD27" w14:textId="77777777" w:rsidR="00AF0C24" w:rsidRDefault="00AF0C24" w:rsidP="00AF0C24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200 mm avec comme référence EPURE CDB 200.</w:t>
      </w:r>
    </w:p>
    <w:p w14:paraId="03AE2BC3" w14:textId="77777777" w:rsidR="00AF0C24" w:rsidRDefault="00AF0C24" w:rsidP="00AF0C24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250 mm avec comme référence EPURE CDB 250.</w:t>
      </w:r>
    </w:p>
    <w:p w14:paraId="4BD17C1B" w14:textId="12FC7ED2" w:rsidR="00AF0C24" w:rsidRDefault="00AF0C24" w:rsidP="00AF0C24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300 mm avec comme référence EPURE CDB 300.</w:t>
      </w:r>
    </w:p>
    <w:p w14:paraId="7B9A0325" w14:textId="71A2E360" w:rsidR="007743AC" w:rsidRDefault="007743AC" w:rsidP="00AF0C24">
      <w:pPr>
        <w:pStyle w:val="Paragraphedeliste"/>
        <w:numPr>
          <w:ilvl w:val="3"/>
          <w:numId w:val="28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400 mm avec comme référence EPURE CDB 400.</w:t>
      </w:r>
    </w:p>
    <w:p w14:paraId="3E92EE5A" w14:textId="77777777" w:rsidR="00AF0C24" w:rsidRPr="001056D1" w:rsidRDefault="00AF0C24" w:rsidP="00AF0C2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Elles font l’objet d’un rapport de conformité au cahier CSTB 3747 n°BEB2.K.5000-1.</w:t>
      </w:r>
      <w:r w:rsidRPr="001056D1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25CEC4AB" w14:textId="0C514E27" w:rsidR="00AF0C24" w:rsidRDefault="00AF0C24" w:rsidP="00AF0C2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Elles sont proposé</w:t>
      </w:r>
      <w:r w:rsidR="005B2375">
        <w:rPr>
          <w:rFonts w:ascii="Open Sans" w:eastAsia="Calibri" w:hAnsi="Open Sans" w:cs="Open Sans"/>
          <w:sz w:val="20"/>
          <w:szCs w:val="20"/>
        </w:rPr>
        <w:t>e</w:t>
      </w:r>
      <w:r>
        <w:rPr>
          <w:rFonts w:ascii="Open Sans" w:eastAsia="Calibri" w:hAnsi="Open Sans" w:cs="Open Sans"/>
          <w:sz w:val="20"/>
          <w:szCs w:val="20"/>
        </w:rPr>
        <w:t xml:space="preserve">s en longueur minimale de 1000 mm et en longueur maximale de 6000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85BA306" w14:textId="77777777" w:rsidR="00AF0C24" w:rsidRPr="00E01C7B" w:rsidRDefault="00AF0C24" w:rsidP="00AF0C24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Mise en œuvre</w:t>
      </w:r>
    </w:p>
    <w:p w14:paraId="3E89DAEC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49A05CFC" w14:textId="77777777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281C13CD" w14:textId="77777777" w:rsidR="00AF0C24" w:rsidRDefault="00AF0C24" w:rsidP="00AF0C24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58307AA9" w14:textId="77777777" w:rsidR="00AF0C24" w:rsidRDefault="00AF0C24" w:rsidP="00AF0C24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De la société ATELIERS 3S pour la lame EPURE.</w:t>
      </w:r>
    </w:p>
    <w:p w14:paraId="56DE8168" w14:textId="77777777" w:rsidR="00AF0C24" w:rsidRDefault="00AF0C24" w:rsidP="00AF0C2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31174EB8" w14:textId="77777777" w:rsidR="00AF0C24" w:rsidRPr="004B1855" w:rsidRDefault="00AF0C24" w:rsidP="00AF0C2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7690ADA4" w14:textId="77777777" w:rsidR="00F25106" w:rsidRDefault="00F25106" w:rsidP="00F2510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1135AB95" w14:textId="17224BD1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530420D6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606C83F0" w14:textId="77777777" w:rsidR="008A3A42" w:rsidRPr="00035EE6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3E0E71FE" w14:textId="77777777" w:rsidR="008A3A42" w:rsidRDefault="008A3A42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4B37F504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mise en œuvre est effectuée conformément aux dispositions indiquées dans le DTA « Architecturale de Bardage » complétées par celles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3CBF68D4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Les panneaux sandwich isolants sont mis en œuvre verticalement sur lisses horizontales.</w:t>
      </w:r>
    </w:p>
    <w:p w14:paraId="162566B5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A l’avancement, la rive mâle de l’élément à poser est emboîtée dans la rive femelle du dernier élément posé et fixé.</w:t>
      </w:r>
    </w:p>
    <w:p w14:paraId="33E1F17D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7DFA2A0A" w14:textId="77777777" w:rsidR="008A3A42" w:rsidRDefault="008A3A42" w:rsidP="008A3A42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012BB57A" w14:textId="77777777" w:rsidR="008A3A42" w:rsidRDefault="008A3A42" w:rsidP="008A3A42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En zones sismiques par plaquette de répartition de 80 mm + 2 vis au droit de chaque appui.</w:t>
      </w:r>
    </w:p>
    <w:p w14:paraId="04DDB5E8" w14:textId="77777777" w:rsidR="008A3A42" w:rsidRPr="00967EFC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La portée des panneaux sandwich doit faire l’objet d’une détermination et/ou d’une vérification tout en étant limitée à 6,00 m.</w:t>
      </w:r>
    </w:p>
    <w:p w14:paraId="76B4BC0C" w14:textId="77777777" w:rsidR="00C9575A" w:rsidRDefault="00C9575A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</w:p>
    <w:p w14:paraId="21A5B307" w14:textId="77777777" w:rsidR="00C9575A" w:rsidRDefault="00C9575A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</w:p>
    <w:p w14:paraId="469BFEB0" w14:textId="77777777" w:rsidR="00C9575A" w:rsidRDefault="00C9575A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</w:p>
    <w:p w14:paraId="66D2931F" w14:textId="77777777" w:rsidR="00C9575A" w:rsidRDefault="00C9575A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</w:p>
    <w:p w14:paraId="48983BAE" w14:textId="698678BB" w:rsidR="008A3A42" w:rsidRDefault="008A3A42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horizontalement sur les panneaux sandwich isolants</w:t>
      </w:r>
    </w:p>
    <w:p w14:paraId="1336629B" w14:textId="77777777" w:rsidR="008A3A42" w:rsidRPr="00812086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de bas en haut par ligne horizontale.</w:t>
      </w:r>
    </w:p>
    <w:p w14:paraId="2871871D" w14:textId="77777777" w:rsidR="008A3A42" w:rsidRPr="00812086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26591CDB" w14:textId="77777777" w:rsidR="008A3A42" w:rsidRPr="00B55E5D" w:rsidRDefault="008A3A42" w:rsidP="008A3A42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43B4D5AD" w14:textId="77777777" w:rsidR="008A3A42" w:rsidRPr="00B55E5D" w:rsidRDefault="008A3A42" w:rsidP="008A3A42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En partie courante, les profilés au niveau de chaque emboîtement des panneaux sandwich isolants. </w:t>
      </w:r>
    </w:p>
    <w:p w14:paraId="0B7618B4" w14:textId="77777777" w:rsidR="008A3A42" w:rsidRPr="00B55E5D" w:rsidRDefault="008A3A42" w:rsidP="008A3A42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Le positionnement des profilés oméga sur les panneaux sandwich isolants doit s’effectuer en dehors de la zone ou est présente la plaquette de répartition servant à l’assemblage des panneaux sandwich isolants sur les ossatures porteuses tout en étant : </w:t>
      </w:r>
    </w:p>
    <w:p w14:paraId="4C9E7679" w14:textId="77777777" w:rsidR="008A3A42" w:rsidRPr="00B55E5D" w:rsidRDefault="008A3A42" w:rsidP="008A3A42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 xml:space="preserve">De part et d’autre d’une jonction horizontale entre deux panneaux sandwich isolants. </w:t>
      </w:r>
    </w:p>
    <w:p w14:paraId="7633EBED" w14:textId="77777777" w:rsidR="008A3A42" w:rsidRPr="00B55E5D" w:rsidRDefault="008A3A42" w:rsidP="008A3A42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55E5D">
        <w:rPr>
          <w:rFonts w:ascii="Open Sans" w:eastAsia="Calibri" w:hAnsi="Open Sans" w:cs="Open Sans"/>
          <w:sz w:val="20"/>
          <w:szCs w:val="20"/>
        </w:rPr>
        <w:t>De part et d’autre des lisses intermédiaires de l’ossature porteuse lorsque les panneaux sandwich isolants sont posés en continuité.</w:t>
      </w:r>
    </w:p>
    <w:p w14:paraId="40EED97C" w14:textId="77777777" w:rsidR="008A3A42" w:rsidRPr="009C1BAE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261A4397" w14:textId="77777777" w:rsidR="008A3A42" w:rsidRPr="00AE6A21" w:rsidRDefault="008A3A42" w:rsidP="008A3A42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 et les poteaux d’un joint de dilation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</w:t>
      </w:r>
    </w:p>
    <w:p w14:paraId="589FADA7" w14:textId="77777777" w:rsidR="008A3A42" w:rsidRPr="00AE6A21" w:rsidRDefault="008A3A42" w:rsidP="008A3A42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droit de chaque emboîtement des panneaux sandwichs isolants (cf. figure 22) par l’intermédiaire de 2 vis ayant comme référence :</w:t>
      </w:r>
    </w:p>
    <w:p w14:paraId="00D5C98C" w14:textId="77777777" w:rsidR="008A3A42" w:rsidRPr="00AE6A21" w:rsidRDefault="008A3A42" w:rsidP="008A3A42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24A1A63A" w14:textId="77777777" w:rsidR="008A3A42" w:rsidRPr="00AE6A21" w:rsidRDefault="008A3A42" w:rsidP="008A3A42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6872B28C" w14:textId="77777777" w:rsidR="008A3A42" w:rsidRPr="00AE6A21" w:rsidRDefault="008A3A42" w:rsidP="008A3A42">
      <w:pPr>
        <w:pStyle w:val="Paragraphedeliste"/>
        <w:numPr>
          <w:ilvl w:val="1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Soit Vis INOX P1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13388209" w14:textId="77777777" w:rsidR="008A3A42" w:rsidRPr="00AE6A21" w:rsidRDefault="008A3A42" w:rsidP="008A3A42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79E154E7" w14:textId="77777777" w:rsidR="008A3A42" w:rsidRPr="00AE6A21" w:rsidRDefault="008A3A42" w:rsidP="008A3A42">
      <w:pPr>
        <w:pStyle w:val="Paragraphedeliste"/>
        <w:numPr>
          <w:ilvl w:val="0"/>
          <w:numId w:val="4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Au droit des montants encadrant une pénétration (porte, baie, etc…)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</w:t>
      </w:r>
      <w:r w:rsidRPr="00AE6A21">
        <w:rPr>
          <w:rFonts w:ascii="Open Sans" w:eastAsia="Calibri" w:hAnsi="Open Sans" w:cs="Open Sans"/>
          <w:sz w:val="20"/>
          <w:szCs w:val="20"/>
        </w:rPr>
        <w:lastRenderedPageBreak/>
        <w:t xml:space="preserve">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5483269D" w14:textId="77777777" w:rsidR="008A3A42" w:rsidRPr="00812086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812086">
        <w:rPr>
          <w:rFonts w:ascii="Open Sans" w:eastAsia="Calibri" w:hAnsi="Open Sans" w:cs="Open Sans"/>
          <w:sz w:val="20"/>
          <w:szCs w:val="20"/>
        </w:rPr>
        <w:t>Pour les profilés en forme de zed :</w:t>
      </w:r>
    </w:p>
    <w:p w14:paraId="466D4940" w14:textId="77777777" w:rsidR="008A3A42" w:rsidRPr="00AE6A21" w:rsidRDefault="008A3A42" w:rsidP="008A3A42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Au niveau de chaque angle, l’extrémité des profilés est fixée à travers les panneaux sandwich isolants dans l’ossature porteuse de l’angle.</w:t>
      </w:r>
    </w:p>
    <w:p w14:paraId="699FEB86" w14:textId="77777777" w:rsidR="008A3A42" w:rsidRPr="00AE6A21" w:rsidRDefault="008A3A42" w:rsidP="008A3A42">
      <w:pPr>
        <w:pStyle w:val="Paragraphedeliste"/>
        <w:numPr>
          <w:ilvl w:val="0"/>
          <w:numId w:val="4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>En partie courante, les profilés sont fixés dans les lisses haute et basse à travers les panneaux sandwich isolants à raison de 2 fixations par largeur utile des panneaux sandwich isolants positionnées au quart et au trois quart de la largeur utile du panneau sandwich isolant</w:t>
      </w:r>
    </w:p>
    <w:p w14:paraId="371B5443" w14:textId="77777777" w:rsidR="008A3A42" w:rsidRPr="009C1BAE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9C1BAE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2E7C6D5A" w14:textId="77777777" w:rsidR="008A3A42" w:rsidRPr="00AE6A21" w:rsidRDefault="008A3A42" w:rsidP="008A3A42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d’une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l’ossature. </w:t>
      </w:r>
    </w:p>
    <w:p w14:paraId="767BD575" w14:textId="77777777" w:rsidR="008A3A42" w:rsidRPr="00AE6A21" w:rsidRDefault="008A3A42" w:rsidP="008A3A42">
      <w:pPr>
        <w:pStyle w:val="Paragraphedeliste"/>
        <w:numPr>
          <w:ilvl w:val="0"/>
          <w:numId w:val="4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E6A21">
        <w:rPr>
          <w:rFonts w:ascii="Open Sans" w:eastAsia="Calibri" w:hAnsi="Open Sans" w:cs="Open Sans"/>
          <w:sz w:val="20"/>
          <w:szCs w:val="20"/>
        </w:rPr>
        <w:t xml:space="preserve">Dans les lisses basse et haute de charpente et les traverses entourant les pénétrations à travers le panneau sandwich isolant par l’intermédiaire de 2 vis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AE6A21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AE6A21">
        <w:rPr>
          <w:rFonts w:ascii="Open Sans" w:eastAsia="Calibri" w:hAnsi="Open Sans" w:cs="Open Sans"/>
          <w:sz w:val="20"/>
          <w:szCs w:val="20"/>
        </w:rPr>
        <w:t xml:space="preserve"> de diamètre 16 mm par largeur de panneau. La longueur des vis sera adaptée à l’épaisseur totale à assembler et à la nature de l’ossature. Ces vis sont positionnées au quart et au trois quart de largeur utile des panneaux sandwich isolants.</w:t>
      </w:r>
    </w:p>
    <w:p w14:paraId="07B8D973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597AD2A3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45B4FFCD" w14:textId="77777777" w:rsidR="008A3A42" w:rsidRDefault="008A3A42" w:rsidP="008A3A42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posés verticalement constituant le double réseau</w:t>
      </w:r>
    </w:p>
    <w:p w14:paraId="4BC6359C" w14:textId="77777777" w:rsidR="008A3A42" w:rsidRPr="00CE36F9" w:rsidRDefault="008A3A42" w:rsidP="008A3A42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0E038F38" w14:textId="77777777" w:rsidR="008A3A42" w:rsidRDefault="008A3A42" w:rsidP="008A3A42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399A2040" w14:textId="77777777" w:rsidR="008A3A42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68D406F9" w14:textId="77777777" w:rsidR="008A3A42" w:rsidRPr="007E68FD" w:rsidRDefault="008A3A42" w:rsidP="008A3A42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6FC6285D" w14:textId="6CE9291D" w:rsidR="00AF0C24" w:rsidRDefault="00AF0C24" w:rsidP="00AF0C24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lames </w:t>
      </w:r>
      <w:r w:rsidR="006179A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EPURE</w:t>
      </w:r>
    </w:p>
    <w:p w14:paraId="20076BED" w14:textId="77777777" w:rsidR="00AF0C24" w:rsidRPr="00CE36F9" w:rsidRDefault="00AF0C24" w:rsidP="00AF0C24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aux dispositions indiquées dans le rapport de conformité au cahier CSTB 3747. </w:t>
      </w:r>
    </w:p>
    <w:p w14:paraId="57C42B8D" w14:textId="77777777" w:rsidR="00AF0C24" w:rsidRPr="001A3046" w:rsidRDefault="00AF0C24" w:rsidP="00AF0C2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D1" w14:textId="77777777" w:rsidR="00DD4309" w:rsidRPr="003907D5" w:rsidRDefault="00DD4309" w:rsidP="00EA70C8">
      <w:pPr>
        <w:pStyle w:val="Sansinterligne"/>
        <w:rPr>
          <w:rFonts w:ascii="Open Sans" w:hAnsi="Open Sans" w:cs="Open Sans"/>
        </w:rPr>
      </w:pPr>
    </w:p>
    <w:sectPr w:rsidR="00DD4309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A5C5" w14:textId="77777777" w:rsidR="008B3625" w:rsidRDefault="008B3625" w:rsidP="006F74A1">
      <w:pPr>
        <w:spacing w:after="0" w:line="240" w:lineRule="auto"/>
      </w:pPr>
      <w:r>
        <w:separator/>
      </w:r>
    </w:p>
  </w:endnote>
  <w:endnote w:type="continuationSeparator" w:id="0">
    <w:p w14:paraId="3E7C4199" w14:textId="77777777" w:rsidR="008B3625" w:rsidRDefault="008B3625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A794" w14:textId="77777777" w:rsidR="008B3625" w:rsidRDefault="008B3625" w:rsidP="006F74A1">
      <w:pPr>
        <w:spacing w:after="0" w:line="240" w:lineRule="auto"/>
      </w:pPr>
      <w:r>
        <w:separator/>
      </w:r>
    </w:p>
  </w:footnote>
  <w:footnote w:type="continuationSeparator" w:id="0">
    <w:p w14:paraId="0A64E9E2" w14:textId="77777777" w:rsidR="008B3625" w:rsidRDefault="008B3625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02BE" w14:textId="77D27B03" w:rsidR="00FB7938" w:rsidRDefault="00CC7350" w:rsidP="00C96C53">
    <w:pPr>
      <w:pStyle w:val="En-tte"/>
      <w:ind w:left="708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5E06732F">
          <wp:simplePos x="0" y="0"/>
          <wp:positionH relativeFrom="column">
            <wp:posOffset>-136515</wp:posOffset>
          </wp:positionH>
          <wp:positionV relativeFrom="paragraph">
            <wp:posOffset>-274320</wp:posOffset>
          </wp:positionV>
          <wp:extent cx="1971517" cy="995045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2000225" cy="10095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7AF1">
      <w:rPr>
        <w:noProof/>
      </w:rPr>
      <w:tab/>
    </w:r>
    <w:r w:rsidR="001A7AF1">
      <w:rPr>
        <w:noProof/>
      </w:rPr>
      <w:tab/>
    </w:r>
    <w:r w:rsidR="001A7AF1">
      <w:rPr>
        <w:noProof/>
      </w:rPr>
      <w:drawing>
        <wp:inline distT="0" distB="0" distL="0" distR="0" wp14:anchorId="4A9DD133" wp14:editId="2EDD38A2">
          <wp:extent cx="1396365" cy="48133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E6E0F9" w14:textId="63C5FC52" w:rsidR="00DD4309" w:rsidRDefault="00DD4309" w:rsidP="00C96C53">
    <w:pPr>
      <w:pStyle w:val="En-tte"/>
      <w:ind w:left="708"/>
      <w:rPr>
        <w:noProof/>
        <w:lang w:eastAsia="fr-FR"/>
      </w:rPr>
    </w:pPr>
  </w:p>
  <w:p w14:paraId="79E6E0FA" w14:textId="58988E96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D3E2399"/>
    <w:multiLevelType w:val="hybridMultilevel"/>
    <w:tmpl w:val="AF664D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C328B"/>
    <w:multiLevelType w:val="hybridMultilevel"/>
    <w:tmpl w:val="708658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A22D4"/>
    <w:multiLevelType w:val="hybridMultilevel"/>
    <w:tmpl w:val="A78C43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C1E94"/>
    <w:multiLevelType w:val="hybridMultilevel"/>
    <w:tmpl w:val="B7AA8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003863">
    <w:abstractNumId w:val="40"/>
  </w:num>
  <w:num w:numId="2" w16cid:durableId="1301764870">
    <w:abstractNumId w:val="18"/>
  </w:num>
  <w:num w:numId="3" w16cid:durableId="868252065">
    <w:abstractNumId w:val="41"/>
  </w:num>
  <w:num w:numId="4" w16cid:durableId="65342740">
    <w:abstractNumId w:val="13"/>
  </w:num>
  <w:num w:numId="5" w16cid:durableId="1668829362">
    <w:abstractNumId w:val="29"/>
  </w:num>
  <w:num w:numId="6" w16cid:durableId="582179779">
    <w:abstractNumId w:val="34"/>
  </w:num>
  <w:num w:numId="7" w16cid:durableId="212907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3006206">
    <w:abstractNumId w:val="29"/>
  </w:num>
  <w:num w:numId="9" w16cid:durableId="1369987086">
    <w:abstractNumId w:val="3"/>
  </w:num>
  <w:num w:numId="10" w16cid:durableId="316496789">
    <w:abstractNumId w:val="30"/>
  </w:num>
  <w:num w:numId="11" w16cid:durableId="1826435990">
    <w:abstractNumId w:val="4"/>
  </w:num>
  <w:num w:numId="12" w16cid:durableId="129831870">
    <w:abstractNumId w:val="2"/>
  </w:num>
  <w:num w:numId="13" w16cid:durableId="1848784021">
    <w:abstractNumId w:val="9"/>
  </w:num>
  <w:num w:numId="14" w16cid:durableId="1210344279">
    <w:abstractNumId w:val="19"/>
  </w:num>
  <w:num w:numId="15" w16cid:durableId="623536254">
    <w:abstractNumId w:val="0"/>
  </w:num>
  <w:num w:numId="16" w16cid:durableId="1265531786">
    <w:abstractNumId w:val="21"/>
  </w:num>
  <w:num w:numId="17" w16cid:durableId="1543131798">
    <w:abstractNumId w:val="15"/>
  </w:num>
  <w:num w:numId="18" w16cid:durableId="1021780291">
    <w:abstractNumId w:val="33"/>
  </w:num>
  <w:num w:numId="19" w16cid:durableId="702825946">
    <w:abstractNumId w:val="6"/>
  </w:num>
  <w:num w:numId="20" w16cid:durableId="826171197">
    <w:abstractNumId w:val="22"/>
  </w:num>
  <w:num w:numId="21" w16cid:durableId="330766785">
    <w:abstractNumId w:val="27"/>
  </w:num>
  <w:num w:numId="22" w16cid:durableId="1221598372">
    <w:abstractNumId w:val="5"/>
  </w:num>
  <w:num w:numId="23" w16cid:durableId="1115251543">
    <w:abstractNumId w:val="38"/>
  </w:num>
  <w:num w:numId="24" w16cid:durableId="1644578369">
    <w:abstractNumId w:val="14"/>
  </w:num>
  <w:num w:numId="25" w16cid:durableId="824126885">
    <w:abstractNumId w:val="10"/>
  </w:num>
  <w:num w:numId="26" w16cid:durableId="122971153">
    <w:abstractNumId w:val="25"/>
  </w:num>
  <w:num w:numId="27" w16cid:durableId="489442393">
    <w:abstractNumId w:val="39"/>
  </w:num>
  <w:num w:numId="28" w16cid:durableId="1000696080">
    <w:abstractNumId w:val="12"/>
  </w:num>
  <w:num w:numId="29" w16cid:durableId="1186598699">
    <w:abstractNumId w:val="16"/>
  </w:num>
  <w:num w:numId="30" w16cid:durableId="773356971">
    <w:abstractNumId w:val="37"/>
  </w:num>
  <w:num w:numId="31" w16cid:durableId="216163559">
    <w:abstractNumId w:val="28"/>
  </w:num>
  <w:num w:numId="32" w16cid:durableId="52198954">
    <w:abstractNumId w:val="31"/>
  </w:num>
  <w:num w:numId="33" w16cid:durableId="2025017087">
    <w:abstractNumId w:val="20"/>
  </w:num>
  <w:num w:numId="34" w16cid:durableId="2039164078">
    <w:abstractNumId w:val="26"/>
  </w:num>
  <w:num w:numId="35" w16cid:durableId="1760712447">
    <w:abstractNumId w:val="1"/>
  </w:num>
  <w:num w:numId="36" w16cid:durableId="258955150">
    <w:abstractNumId w:val="32"/>
  </w:num>
  <w:num w:numId="37" w16cid:durableId="1316642469">
    <w:abstractNumId w:val="8"/>
  </w:num>
  <w:num w:numId="38" w16cid:durableId="986976807">
    <w:abstractNumId w:val="35"/>
  </w:num>
  <w:num w:numId="39" w16cid:durableId="417991531">
    <w:abstractNumId w:val="17"/>
  </w:num>
  <w:num w:numId="40" w16cid:durableId="523052794">
    <w:abstractNumId w:val="11"/>
  </w:num>
  <w:num w:numId="41" w16cid:durableId="1069613693">
    <w:abstractNumId w:val="36"/>
  </w:num>
  <w:num w:numId="42" w16cid:durableId="1574118777">
    <w:abstractNumId w:val="23"/>
  </w:num>
  <w:num w:numId="43" w16cid:durableId="1461806487">
    <w:abstractNumId w:val="24"/>
  </w:num>
  <w:num w:numId="44" w16cid:durableId="12663091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27A13"/>
    <w:rsid w:val="000303CF"/>
    <w:rsid w:val="00054086"/>
    <w:rsid w:val="00066BAD"/>
    <w:rsid w:val="000976E2"/>
    <w:rsid w:val="000A2BDA"/>
    <w:rsid w:val="000A56A2"/>
    <w:rsid w:val="000B0E35"/>
    <w:rsid w:val="000B2D36"/>
    <w:rsid w:val="000D5C50"/>
    <w:rsid w:val="00141F9C"/>
    <w:rsid w:val="00144E05"/>
    <w:rsid w:val="00176E65"/>
    <w:rsid w:val="00191F3E"/>
    <w:rsid w:val="001A3046"/>
    <w:rsid w:val="001A7AF1"/>
    <w:rsid w:val="001B011E"/>
    <w:rsid w:val="00232C00"/>
    <w:rsid w:val="0029446A"/>
    <w:rsid w:val="002A6041"/>
    <w:rsid w:val="002B6EE1"/>
    <w:rsid w:val="002C6963"/>
    <w:rsid w:val="002D35D8"/>
    <w:rsid w:val="002D3B67"/>
    <w:rsid w:val="002E5A3B"/>
    <w:rsid w:val="002F2FF6"/>
    <w:rsid w:val="002F372C"/>
    <w:rsid w:val="00330D93"/>
    <w:rsid w:val="003446FC"/>
    <w:rsid w:val="00344FF4"/>
    <w:rsid w:val="003639AA"/>
    <w:rsid w:val="003907D5"/>
    <w:rsid w:val="003A70EC"/>
    <w:rsid w:val="003C1137"/>
    <w:rsid w:val="003C3C83"/>
    <w:rsid w:val="003F3BFB"/>
    <w:rsid w:val="00404975"/>
    <w:rsid w:val="00421FB8"/>
    <w:rsid w:val="004368AD"/>
    <w:rsid w:val="004403CA"/>
    <w:rsid w:val="004852D4"/>
    <w:rsid w:val="004860A9"/>
    <w:rsid w:val="0048678C"/>
    <w:rsid w:val="004A48D3"/>
    <w:rsid w:val="004F2FA2"/>
    <w:rsid w:val="004F7513"/>
    <w:rsid w:val="00500CC4"/>
    <w:rsid w:val="0050233F"/>
    <w:rsid w:val="00502F6F"/>
    <w:rsid w:val="00515134"/>
    <w:rsid w:val="0052264C"/>
    <w:rsid w:val="00546BF6"/>
    <w:rsid w:val="00551527"/>
    <w:rsid w:val="005B2375"/>
    <w:rsid w:val="005D2181"/>
    <w:rsid w:val="005E53A2"/>
    <w:rsid w:val="005E6472"/>
    <w:rsid w:val="00605F10"/>
    <w:rsid w:val="00607FCE"/>
    <w:rsid w:val="00612234"/>
    <w:rsid w:val="006179A3"/>
    <w:rsid w:val="00697349"/>
    <w:rsid w:val="006A39AC"/>
    <w:rsid w:val="006E0486"/>
    <w:rsid w:val="006F74A1"/>
    <w:rsid w:val="007139C9"/>
    <w:rsid w:val="007225CB"/>
    <w:rsid w:val="00732580"/>
    <w:rsid w:val="00764364"/>
    <w:rsid w:val="007743AC"/>
    <w:rsid w:val="007923F0"/>
    <w:rsid w:val="007B46C6"/>
    <w:rsid w:val="007B53B3"/>
    <w:rsid w:val="007C2FEE"/>
    <w:rsid w:val="007D54D8"/>
    <w:rsid w:val="0083191A"/>
    <w:rsid w:val="00851BE4"/>
    <w:rsid w:val="00870AC1"/>
    <w:rsid w:val="00872040"/>
    <w:rsid w:val="00880FE8"/>
    <w:rsid w:val="008836F5"/>
    <w:rsid w:val="008A3A42"/>
    <w:rsid w:val="008B168B"/>
    <w:rsid w:val="008B3625"/>
    <w:rsid w:val="0092001A"/>
    <w:rsid w:val="0093005A"/>
    <w:rsid w:val="0094742A"/>
    <w:rsid w:val="00953ADE"/>
    <w:rsid w:val="00993FD0"/>
    <w:rsid w:val="00994C53"/>
    <w:rsid w:val="009D542A"/>
    <w:rsid w:val="009F563A"/>
    <w:rsid w:val="009F680B"/>
    <w:rsid w:val="00A04C49"/>
    <w:rsid w:val="00A13343"/>
    <w:rsid w:val="00A43337"/>
    <w:rsid w:val="00A818A3"/>
    <w:rsid w:val="00AA29E4"/>
    <w:rsid w:val="00AF0C24"/>
    <w:rsid w:val="00AF75E7"/>
    <w:rsid w:val="00B3767B"/>
    <w:rsid w:val="00B60CEF"/>
    <w:rsid w:val="00B62C9D"/>
    <w:rsid w:val="00B71692"/>
    <w:rsid w:val="00BA0260"/>
    <w:rsid w:val="00BA5DAC"/>
    <w:rsid w:val="00BB1BBC"/>
    <w:rsid w:val="00BB364B"/>
    <w:rsid w:val="00BB7E6A"/>
    <w:rsid w:val="00BC10F3"/>
    <w:rsid w:val="00C125AD"/>
    <w:rsid w:val="00C148ED"/>
    <w:rsid w:val="00C229E5"/>
    <w:rsid w:val="00C6425D"/>
    <w:rsid w:val="00C74AB5"/>
    <w:rsid w:val="00C76E7D"/>
    <w:rsid w:val="00C9575A"/>
    <w:rsid w:val="00C96C53"/>
    <w:rsid w:val="00CA36EE"/>
    <w:rsid w:val="00CC4250"/>
    <w:rsid w:val="00CC4ECA"/>
    <w:rsid w:val="00CC7350"/>
    <w:rsid w:val="00CD6310"/>
    <w:rsid w:val="00D144FD"/>
    <w:rsid w:val="00D30751"/>
    <w:rsid w:val="00D36003"/>
    <w:rsid w:val="00D43B02"/>
    <w:rsid w:val="00D74FAE"/>
    <w:rsid w:val="00DA4106"/>
    <w:rsid w:val="00DB32FA"/>
    <w:rsid w:val="00DD4309"/>
    <w:rsid w:val="00DD5563"/>
    <w:rsid w:val="00DD5BE7"/>
    <w:rsid w:val="00E41D9F"/>
    <w:rsid w:val="00E82AA2"/>
    <w:rsid w:val="00EA70C8"/>
    <w:rsid w:val="00EC3D8F"/>
    <w:rsid w:val="00F209E2"/>
    <w:rsid w:val="00F25106"/>
    <w:rsid w:val="00F65527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AF0C24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AF0C2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2186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26</cp:revision>
  <cp:lastPrinted>2021-06-10T15:04:00Z</cp:lastPrinted>
  <dcterms:created xsi:type="dcterms:W3CDTF">2022-04-22T08:50:00Z</dcterms:created>
  <dcterms:modified xsi:type="dcterms:W3CDTF">2022-05-25T07:40:00Z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