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4B85D61E" w14:textId="77777777" w:rsidR="00535593" w:rsidRPr="00993FD0" w:rsidRDefault="00535593" w:rsidP="00535593">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68742100" w14:textId="77777777" w:rsidR="00535593" w:rsidRPr="00993FD0" w:rsidRDefault="00535593" w:rsidP="00535593">
            <w:pPr>
              <w:pStyle w:val="Sansinterligne"/>
              <w:jc w:val="center"/>
              <w:rPr>
                <w:rFonts w:ascii="Open Sans" w:hAnsi="Open Sans" w:cs="Open Sans"/>
                <w:b/>
                <w:caps/>
                <w:sz w:val="24"/>
                <w:u w:val="single"/>
                <w:lang w:val="en-US"/>
              </w:rPr>
            </w:pPr>
          </w:p>
          <w:p w14:paraId="4A22F09D" w14:textId="77777777" w:rsidR="00535593" w:rsidRDefault="00535593" w:rsidP="00535593">
            <w:pPr>
              <w:pStyle w:val="Sansinterligne"/>
              <w:jc w:val="center"/>
              <w:rPr>
                <w:rFonts w:ascii="Open Sans" w:hAnsi="Open Sans" w:cs="Open Sans"/>
                <w:b/>
                <w:caps/>
                <w:sz w:val="28"/>
              </w:rPr>
            </w:pPr>
            <w:r>
              <w:rPr>
                <w:rFonts w:ascii="Open Sans" w:hAnsi="Open Sans" w:cs="Open Sans"/>
                <w:b/>
                <w:caps/>
                <w:sz w:val="28"/>
                <w:lang w:val="en-US"/>
              </w:rPr>
              <w:t>TOLES ATELIERS 3S GAMME ONWOOD</w:t>
            </w:r>
          </w:p>
          <w:p w14:paraId="39759B4A" w14:textId="1DD64438" w:rsidR="00535593" w:rsidRDefault="00535593" w:rsidP="00535593">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verticale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5DEE5464"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1B287B37" w14:textId="77777777" w:rsidR="008823BC" w:rsidRPr="00597B94" w:rsidRDefault="008823BC" w:rsidP="008823BC">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7B0B9C42"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0776816C" w14:textId="03E36951" w:rsidR="008823BC" w:rsidRPr="001F29B3" w:rsidRDefault="008823BC" w:rsidP="008823BC">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w:t>
      </w:r>
      <w:r>
        <w:rPr>
          <w:rFonts w:ascii="Open Sans" w:eastAsia="Calibri" w:hAnsi="Open Sans" w:cs="Open Sans"/>
          <w:sz w:val="20"/>
          <w:szCs w:val="20"/>
        </w:rPr>
        <w:t>verticale</w:t>
      </w:r>
      <w:r w:rsidRPr="001F29B3">
        <w:rPr>
          <w:rFonts w:ascii="Open Sans" w:eastAsia="Calibri" w:hAnsi="Open Sans" w:cs="Open Sans"/>
          <w:sz w:val="20"/>
          <w:szCs w:val="20"/>
        </w:rPr>
        <w:t xml:space="preserve"> du parement métallique de façade</w:t>
      </w:r>
      <w:r w:rsidR="003C69D3">
        <w:rPr>
          <w:rFonts w:ascii="Open Sans" w:eastAsia="Calibri" w:hAnsi="Open Sans" w:cs="Open Sans"/>
          <w:sz w:val="20"/>
          <w:szCs w:val="20"/>
        </w:rPr>
        <w:t xml:space="preserve"> ATELIERS 3S</w:t>
      </w:r>
      <w:r w:rsidRPr="001F29B3">
        <w:rPr>
          <w:rFonts w:ascii="Open Sans" w:eastAsia="Calibri" w:hAnsi="Open Sans" w:cs="Open Sans"/>
          <w:sz w:val="20"/>
          <w:szCs w:val="20"/>
        </w:rPr>
        <w:t xml:space="preserve"> de la gamme</w:t>
      </w:r>
      <w:r>
        <w:rPr>
          <w:rFonts w:ascii="Open Sans" w:eastAsia="Calibri" w:hAnsi="Open Sans" w:cs="Open Sans"/>
          <w:sz w:val="20"/>
          <w:szCs w:val="20"/>
        </w:rPr>
        <w:t xml:space="preserve"> O</w:t>
      </w:r>
      <w:r w:rsidRPr="009824E5">
        <w:rPr>
          <w:rFonts w:ascii="Open Sans" w:eastAsia="Calibri" w:hAnsi="Open Sans" w:cs="Open Sans"/>
          <w:sz w:val="16"/>
          <w:szCs w:val="16"/>
        </w:rPr>
        <w:t>N</w:t>
      </w:r>
      <w:r>
        <w:rPr>
          <w:rFonts w:ascii="Open Sans" w:eastAsia="Calibri" w:hAnsi="Open Sans" w:cs="Open Sans"/>
          <w:sz w:val="20"/>
          <w:szCs w:val="20"/>
        </w:rPr>
        <w:t>W</w:t>
      </w:r>
      <w:r w:rsidRPr="009824E5">
        <w:rPr>
          <w:rFonts w:ascii="Open Sans" w:eastAsia="Calibri" w:hAnsi="Open Sans" w:cs="Open Sans"/>
          <w:sz w:val="16"/>
          <w:szCs w:val="16"/>
        </w:rPr>
        <w:t>OOD</w:t>
      </w:r>
      <w:r w:rsidRPr="00D872CF">
        <w:rPr>
          <w:rFonts w:ascii="Open Sans" w:eastAsia="Calibri" w:hAnsi="Open Sans" w:cs="Open Sans"/>
          <w:sz w:val="20"/>
          <w:szCs w:val="20"/>
        </w:rPr>
        <w:t>,</w:t>
      </w:r>
      <w:r w:rsidRPr="001F29B3">
        <w:rPr>
          <w:rFonts w:ascii="Open Sans" w:eastAsia="Calibri" w:hAnsi="Open Sans" w:cs="Open Sans"/>
          <w:sz w:val="20"/>
          <w:szCs w:val="20"/>
        </w:rPr>
        <w:t xml:space="preserve"> la façade est composée :</w:t>
      </w:r>
    </w:p>
    <w:p w14:paraId="684FC002" w14:textId="33C706E6" w:rsidR="008823BC"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5685FA45" w14:textId="2B8E8EE3" w:rsidR="008823BC"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fixés </w:t>
      </w:r>
      <w:r>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6CDF1855" w14:textId="5E1B7773" w:rsidR="008823BC" w:rsidRPr="001F29B3"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C69D3">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sidRPr="00740B53">
        <w:rPr>
          <w:rFonts w:ascii="Open Sans" w:eastAsia="Calibri" w:hAnsi="Open Sans" w:cs="Open Sans"/>
          <w:sz w:val="20"/>
          <w:szCs w:val="20"/>
        </w:rPr>
        <w:t>.</w:t>
      </w:r>
    </w:p>
    <w:p w14:paraId="45B56AF7" w14:textId="46B84E05"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w:t>
      </w:r>
      <w:r w:rsidR="00571EBE">
        <w:rPr>
          <w:rFonts w:ascii="Open Sans" w:eastAsia="Calibri" w:hAnsi="Open Sans" w:cs="Open Sans"/>
          <w:sz w:val="20"/>
          <w:szCs w:val="20"/>
        </w:rPr>
        <w:t>horizontale</w:t>
      </w:r>
      <w:r>
        <w:rPr>
          <w:rFonts w:ascii="Open Sans" w:eastAsia="Calibri" w:hAnsi="Open Sans" w:cs="Open Sans"/>
          <w:sz w:val="20"/>
          <w:szCs w:val="20"/>
        </w:rPr>
        <w:t xml:space="preserve"> du parement métallique de façade </w:t>
      </w:r>
      <w:r w:rsidR="003C69D3">
        <w:rPr>
          <w:rFonts w:ascii="Open Sans" w:eastAsia="Calibri" w:hAnsi="Open Sans" w:cs="Open Sans"/>
          <w:sz w:val="20"/>
          <w:szCs w:val="20"/>
        </w:rPr>
        <w:t xml:space="preserve">ATELIERS 3S </w:t>
      </w:r>
      <w:r>
        <w:rPr>
          <w:rFonts w:ascii="Open Sans" w:eastAsia="Calibri" w:hAnsi="Open Sans" w:cs="Open Sans"/>
          <w:sz w:val="20"/>
          <w:szCs w:val="20"/>
        </w:rPr>
        <w:t>de la gamme O</w:t>
      </w:r>
      <w:r w:rsidRPr="00992C44">
        <w:rPr>
          <w:rFonts w:ascii="Open Sans" w:eastAsia="Calibri" w:hAnsi="Open Sans" w:cs="Open Sans"/>
          <w:sz w:val="16"/>
          <w:szCs w:val="16"/>
        </w:rPr>
        <w:t>N</w:t>
      </w:r>
      <w:r>
        <w:rPr>
          <w:rFonts w:ascii="Open Sans" w:eastAsia="Calibri" w:hAnsi="Open Sans" w:cs="Open Sans"/>
          <w:sz w:val="20"/>
          <w:szCs w:val="20"/>
        </w:rPr>
        <w:t>W</w:t>
      </w:r>
      <w:r w:rsidRPr="00992C44">
        <w:rPr>
          <w:rFonts w:ascii="Open Sans" w:eastAsia="Calibri" w:hAnsi="Open Sans" w:cs="Open Sans"/>
          <w:sz w:val="16"/>
          <w:szCs w:val="16"/>
        </w:rPr>
        <w:t>OOD</w:t>
      </w:r>
      <w:r w:rsidR="008310EB">
        <w:rPr>
          <w:rFonts w:ascii="Open Sans" w:eastAsia="Calibri" w:hAnsi="Open Sans" w:cs="Open Sans"/>
          <w:sz w:val="16"/>
          <w:szCs w:val="16"/>
        </w:rPr>
        <w:t xml:space="preserve"> </w:t>
      </w:r>
      <w:r w:rsidR="008310EB" w:rsidRPr="00D872CF">
        <w:rPr>
          <w:rFonts w:ascii="Open Sans" w:eastAsia="Calibri" w:hAnsi="Open Sans" w:cs="Open Sans"/>
          <w:sz w:val="20"/>
          <w:szCs w:val="20"/>
        </w:rPr>
        <w:t>(hors</w:t>
      </w:r>
      <w:r w:rsidR="008310EB">
        <w:rPr>
          <w:rFonts w:ascii="Open Sans" w:eastAsia="Calibri" w:hAnsi="Open Sans" w:cs="Open Sans"/>
          <w:sz w:val="20"/>
          <w:szCs w:val="20"/>
        </w:rPr>
        <w:t xml:space="preserve"> PLANCHETTE 800)</w:t>
      </w:r>
      <w:r>
        <w:rPr>
          <w:rFonts w:ascii="Open Sans" w:eastAsia="Calibri" w:hAnsi="Open Sans" w:cs="Open Sans"/>
          <w:sz w:val="20"/>
          <w:szCs w:val="20"/>
        </w:rPr>
        <w:t>, la façade est composée :</w:t>
      </w:r>
    </w:p>
    <w:p w14:paraId="5BD569C2" w14:textId="33E4BACF"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QuadCore AWP de chez Kingspan à fixations cachées d’épaisseur minimale 80 mm posé </w:t>
      </w:r>
      <w:r w:rsidR="008310EB">
        <w:rPr>
          <w:rFonts w:ascii="Open Sans" w:eastAsia="Calibri" w:hAnsi="Open Sans" w:cs="Open Sans"/>
          <w:sz w:val="20"/>
          <w:szCs w:val="20"/>
        </w:rPr>
        <w:t>verticalement</w:t>
      </w:r>
      <w:r w:rsidRPr="001F29B3">
        <w:rPr>
          <w:rFonts w:ascii="Open Sans" w:eastAsia="Calibri" w:hAnsi="Open Sans" w:cs="Open Sans"/>
          <w:sz w:val="20"/>
          <w:szCs w:val="20"/>
        </w:rPr>
        <w:t>.</w:t>
      </w:r>
    </w:p>
    <w:p w14:paraId="25472420" w14:textId="1CA7F663"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de profilés fixés </w:t>
      </w:r>
      <w:r w:rsidR="00742E25">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3541A1A3" w14:textId="6E3B7142"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deuxième réseau de profilés fixés </w:t>
      </w:r>
      <w:r w:rsidR="00742E25">
        <w:rPr>
          <w:rFonts w:ascii="Open Sans" w:eastAsia="Calibri" w:hAnsi="Open Sans" w:cs="Open Sans"/>
          <w:sz w:val="20"/>
          <w:szCs w:val="20"/>
        </w:rPr>
        <w:t>verticalement</w:t>
      </w:r>
      <w:r w:rsidRPr="001F29B3">
        <w:rPr>
          <w:rFonts w:ascii="Open Sans" w:eastAsia="Calibri" w:hAnsi="Open Sans" w:cs="Open Sans"/>
          <w:sz w:val="20"/>
          <w:szCs w:val="20"/>
        </w:rPr>
        <w:t xml:space="preserve"> sur le premier réseau de profilés.</w:t>
      </w:r>
    </w:p>
    <w:p w14:paraId="31E2C507" w14:textId="24A52C25" w:rsidR="008823BC" w:rsidRPr="001F29B3" w:rsidRDefault="008823BC" w:rsidP="008823BC">
      <w:pPr>
        <w:pStyle w:val="Paragraphedeliste"/>
        <w:numPr>
          <w:ilvl w:val="0"/>
          <w:numId w:val="30"/>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C69D3">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sidRPr="001F29B3">
        <w:rPr>
          <w:rFonts w:ascii="Open Sans" w:eastAsia="Calibri" w:hAnsi="Open Sans" w:cs="Open Sans"/>
          <w:sz w:val="20"/>
          <w:szCs w:val="20"/>
        </w:rPr>
        <w:t>.</w:t>
      </w:r>
    </w:p>
    <w:p w14:paraId="63AD7D13"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11A43273" w14:textId="77777777" w:rsidR="008823BC" w:rsidRPr="004D6DC1" w:rsidRDefault="008823BC" w:rsidP="008823BC">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63301282"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4642EFED" w14:textId="77777777" w:rsidR="008823BC"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10FB23C1" w14:textId="77777777" w:rsidR="008823BC"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0D974FA0" w14:textId="77777777" w:rsidR="008823BC" w:rsidRPr="001F29B3"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00D65C8F" w14:textId="77777777" w:rsidR="008823BC" w:rsidRDefault="008823BC" w:rsidP="008823BC">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AA98C9A" w14:textId="77777777" w:rsidR="008823BC" w:rsidRDefault="008823BC" w:rsidP="008823BC">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1583C1B2" w14:textId="77777777" w:rsidR="008823BC" w:rsidRPr="001F29B3" w:rsidRDefault="008823BC" w:rsidP="008823BC">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7AAA8F1F"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7C4180B5"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77F3A80C"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5982BDC8"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07B79161"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2850E30C" w14:textId="77777777" w:rsidR="008823BC" w:rsidRPr="001F29B3"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42230EAA" w14:textId="77777777" w:rsidR="008823BC" w:rsidRDefault="008823BC" w:rsidP="008823BC">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55F6584A" w14:textId="77777777" w:rsidR="008823BC" w:rsidRDefault="008823BC" w:rsidP="008823BC">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66A5E220" w14:textId="77777777" w:rsidR="008823BC" w:rsidRPr="00BC1984" w:rsidRDefault="008823BC" w:rsidP="008823BC">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8823BC" w:rsidRPr="00BC1984" w14:paraId="68231A6E" w14:textId="77777777" w:rsidTr="0042725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04E0DE43" w14:textId="77777777" w:rsidR="008823BC" w:rsidRPr="00BC1984" w:rsidRDefault="008823BC" w:rsidP="0042725C">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41BB74C0"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F7ABD5F"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32BFB443"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7F734481"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041804B9"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2879EA6D"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8823BC" w:rsidRPr="00BC1984" w14:paraId="266BC7EE" w14:textId="77777777" w:rsidTr="0042725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25B9EF10" w14:textId="77777777" w:rsidR="008823BC" w:rsidRPr="00BC1984" w:rsidRDefault="008823BC" w:rsidP="0042725C">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69151160"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68488489"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411174DB"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55BCBD6A"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4BB6CC4"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65486C33"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0FE1C26A" w14:textId="77777777" w:rsidR="008823BC" w:rsidRDefault="008823BC" w:rsidP="008823BC">
      <w:pPr>
        <w:spacing w:after="120" w:line="120" w:lineRule="auto"/>
        <w:contextualSpacing/>
        <w:rPr>
          <w:rFonts w:ascii="Open Sans" w:eastAsia="Calibri" w:hAnsi="Open Sans" w:cs="Open Sans"/>
          <w:sz w:val="20"/>
          <w:szCs w:val="20"/>
          <w:u w:val="single"/>
        </w:rPr>
      </w:pPr>
    </w:p>
    <w:p w14:paraId="42ECFF97" w14:textId="77777777" w:rsidR="00A364CF" w:rsidRPr="00E01C7B" w:rsidRDefault="00A364CF" w:rsidP="00A364CF">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w:t>
      </w:r>
      <w:r>
        <w:rPr>
          <w:rFonts w:ascii="Open Sans" w:eastAsia="Calibri" w:hAnsi="Open Sans" w:cs="Open Sans"/>
          <w:b/>
          <w:bCs/>
          <w:sz w:val="20"/>
          <w:szCs w:val="20"/>
          <w:u w:val="single"/>
        </w:rPr>
        <w:t>horizontalement</w:t>
      </w:r>
      <w:r w:rsidRPr="00E01C7B">
        <w:rPr>
          <w:rFonts w:ascii="Open Sans" w:eastAsia="Calibri" w:hAnsi="Open Sans" w:cs="Open Sans"/>
          <w:b/>
          <w:bCs/>
          <w:sz w:val="20"/>
          <w:szCs w:val="20"/>
          <w:u w:val="single"/>
        </w:rPr>
        <w:t xml:space="preserve"> sur les panneaux sandwich isolants</w:t>
      </w:r>
    </w:p>
    <w:p w14:paraId="19162929"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0235D38E"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660190E7"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6520CF1A"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36B5F97A"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7E309FC6"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2A6E62B2"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67CD1290"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14E1E97" w14:textId="77777777" w:rsidR="00A364CF" w:rsidRDefault="00A364CF" w:rsidP="00A364CF">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6CF85F7E" w14:textId="77777777" w:rsidR="00A364CF" w:rsidRDefault="00A364CF" w:rsidP="00A364CF">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0F746069" w14:textId="77777777" w:rsidR="00A364CF" w:rsidRPr="001F29B3"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forme d’oméga et de zed</w:t>
      </w:r>
      <w:r>
        <w:rPr>
          <w:rFonts w:ascii="Open Sans" w:eastAsia="Calibri" w:hAnsi="Open Sans" w:cs="Open Sans"/>
          <w:sz w:val="20"/>
          <w:szCs w:val="20"/>
        </w:rPr>
        <w:t xml:space="preserve"> dont l’âme doit être inclinée d’au moins 5 %</w:t>
      </w:r>
      <w:r w:rsidRPr="001F29B3">
        <w:rPr>
          <w:rFonts w:ascii="Open Sans" w:eastAsia="Calibri" w:hAnsi="Open Sans" w:cs="Open Sans"/>
          <w:sz w:val="20"/>
          <w:szCs w:val="20"/>
        </w:rPr>
        <w:t xml:space="preserve">. </w:t>
      </w:r>
    </w:p>
    <w:p w14:paraId="7EA34487" w14:textId="77777777" w:rsidR="00A364CF" w:rsidRPr="009C6B99"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5888EB93" w14:textId="77777777" w:rsidR="00A364CF" w:rsidRDefault="00A364CF" w:rsidP="00A364CF">
      <w:pPr>
        <w:spacing w:after="120" w:line="288" w:lineRule="auto"/>
        <w:contextualSpacing/>
        <w:rPr>
          <w:rFonts w:ascii="Open Sans" w:eastAsia="Calibri" w:hAnsi="Open Sans" w:cs="Open Sans"/>
          <w:sz w:val="20"/>
          <w:szCs w:val="20"/>
        </w:rPr>
      </w:pPr>
    </w:p>
    <w:p w14:paraId="17C23C0C" w14:textId="77777777" w:rsidR="00A364CF" w:rsidRPr="004E1DA0"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Pr>
          <w:rFonts w:ascii="Open Sans" w:eastAsia="Calibri" w:hAnsi="Open Sans" w:cs="Open Sans"/>
          <w:sz w:val="20"/>
          <w:szCs w:val="20"/>
        </w:rPr>
        <w:t>a</w:t>
      </w:r>
      <w:r w:rsidRPr="004E1DA0">
        <w:rPr>
          <w:rFonts w:ascii="Open Sans" w:eastAsia="Calibri" w:hAnsi="Open Sans" w:cs="Open Sans"/>
          <w:sz w:val="20"/>
          <w:szCs w:val="20"/>
        </w:rPr>
        <w:t>u droit des lisses basse et haute de charpente.</w:t>
      </w:r>
    </w:p>
    <w:p w14:paraId="11866371" w14:textId="77777777" w:rsidR="00A364CF"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6BA199AD"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31916175" w14:textId="77777777" w:rsidR="00A364CF" w:rsidRDefault="00A364CF" w:rsidP="00A364CF">
      <w:pPr>
        <w:spacing w:after="120" w:line="120" w:lineRule="auto"/>
        <w:contextualSpacing/>
        <w:rPr>
          <w:rFonts w:ascii="Open Sans" w:eastAsia="Calibri" w:hAnsi="Open Sans" w:cs="Open Sans"/>
          <w:sz w:val="20"/>
          <w:szCs w:val="20"/>
          <w:u w:val="single"/>
        </w:rPr>
      </w:pPr>
    </w:p>
    <w:p w14:paraId="315496A7" w14:textId="77777777" w:rsidR="00A364CF" w:rsidRPr="00B44C36" w:rsidRDefault="00A364CF" w:rsidP="00A364C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verticalement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 </w:t>
      </w:r>
    </w:p>
    <w:p w14:paraId="152453A5"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DA9A5A7"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6044C0CC"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48A536BD"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0531C855" w14:textId="77777777" w:rsidR="00A364CF" w:rsidRPr="0099094A"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61DF05EC" w14:textId="77777777" w:rsidR="00A364CF" w:rsidRPr="005E7505" w:rsidRDefault="00A364CF" w:rsidP="00A364CF">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43F30C8B"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6A66E77B" w14:textId="77777777" w:rsidR="008823BC" w:rsidRPr="009C6B99" w:rsidRDefault="008823BC" w:rsidP="008823BC">
      <w:pPr>
        <w:spacing w:after="120" w:line="120" w:lineRule="auto"/>
        <w:contextualSpacing/>
        <w:rPr>
          <w:rFonts w:ascii="Open Sans" w:eastAsia="Calibri" w:hAnsi="Open Sans" w:cs="Open Sans"/>
          <w:sz w:val="20"/>
          <w:szCs w:val="20"/>
        </w:rPr>
      </w:pPr>
    </w:p>
    <w:p w14:paraId="08CB3BEB" w14:textId="2012AB1A" w:rsidR="008823BC" w:rsidRPr="00B44C36" w:rsidRDefault="008823BC" w:rsidP="008823BC">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C69D3">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Pr="00703609">
        <w:rPr>
          <w:rFonts w:ascii="Open Sans" w:hAnsi="Open Sans" w:cs="Open Sans"/>
          <w:b/>
          <w:bCs/>
          <w:sz w:val="20"/>
          <w:szCs w:val="20"/>
          <w:u w:val="single"/>
        </w:rPr>
        <w:t>O</w:t>
      </w:r>
      <w:r w:rsidRPr="00703609">
        <w:rPr>
          <w:rFonts w:ascii="Open Sans" w:hAnsi="Open Sans" w:cs="Open Sans"/>
          <w:b/>
          <w:bCs/>
          <w:sz w:val="16"/>
          <w:szCs w:val="16"/>
          <w:u w:val="single"/>
        </w:rPr>
        <w:t>N</w:t>
      </w:r>
      <w:r w:rsidRPr="00703609">
        <w:rPr>
          <w:rFonts w:ascii="Open Sans" w:hAnsi="Open Sans" w:cs="Open Sans"/>
          <w:b/>
          <w:bCs/>
          <w:sz w:val="20"/>
          <w:szCs w:val="20"/>
          <w:u w:val="single"/>
        </w:rPr>
        <w:t>W</w:t>
      </w:r>
      <w:r w:rsidRPr="00703609">
        <w:rPr>
          <w:rFonts w:ascii="Open Sans" w:hAnsi="Open Sans" w:cs="Open Sans"/>
          <w:b/>
          <w:bCs/>
          <w:sz w:val="16"/>
          <w:szCs w:val="16"/>
          <w:u w:val="single"/>
        </w:rPr>
        <w:t>OOD</w:t>
      </w:r>
    </w:p>
    <w:p w14:paraId="77C65EDD" w14:textId="77777777" w:rsidR="008823BC" w:rsidRDefault="008823BC" w:rsidP="008823BC">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716D87A8" w14:textId="3ACA843F" w:rsidR="00AC1953" w:rsidRPr="00143789" w:rsidRDefault="00AC1953" w:rsidP="00AC195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11FA2B46" w14:textId="1F0114FE" w:rsidR="00AC1953" w:rsidRDefault="00AC1953" w:rsidP="00AC1953">
      <w:pPr>
        <w:pStyle w:val="Sansinterligne"/>
        <w:ind w:firstLine="708"/>
        <w:jc w:val="both"/>
        <w:rPr>
          <w:rFonts w:ascii="Open Sans" w:hAnsi="Open Sans" w:cs="Open Sans"/>
          <w:sz w:val="20"/>
          <w:szCs w:val="20"/>
        </w:rPr>
      </w:pPr>
      <w:r w:rsidRPr="00143789">
        <w:rPr>
          <w:rFonts w:ascii="Open Sans" w:hAnsi="Open Sans" w:cs="Open Sans"/>
          <w:sz w:val="20"/>
          <w:szCs w:val="20"/>
        </w:rPr>
        <w:t xml:space="preserve">prélaquage </w:t>
      </w:r>
      <w:r w:rsidR="00A4005A">
        <w:rPr>
          <w:rFonts w:ascii="Open Sans" w:hAnsi="Open Sans" w:cs="Open Sans"/>
          <w:sz w:val="20"/>
          <w:szCs w:val="20"/>
        </w:rPr>
        <w:t>47</w:t>
      </w:r>
      <w:r w:rsidRPr="00143789">
        <w:rPr>
          <w:rFonts w:ascii="Open Sans" w:hAnsi="Open Sans" w:cs="Open Sans"/>
          <w:sz w:val="20"/>
          <w:szCs w:val="20"/>
        </w:rPr>
        <w:t>µm COLORIGAMI de coloris 0402 Chêne Noisette, 0403 Chêne naturel, 0404 Chêne café, 0405 Chêne noisette + Bandes noires, 0406 Chêne naturel + Bandes noires ou 0407 Chêne café + Bandes noires</w:t>
      </w:r>
    </w:p>
    <w:p w14:paraId="15B093C6" w14:textId="77777777" w:rsidR="00AC1953" w:rsidRDefault="00AC1953" w:rsidP="00AC1953">
      <w:pPr>
        <w:pStyle w:val="Sansinterligne"/>
        <w:ind w:firstLine="708"/>
        <w:jc w:val="both"/>
        <w:rPr>
          <w:rFonts w:ascii="Open Sans" w:hAnsi="Open Sans" w:cs="Open Sans"/>
          <w:sz w:val="20"/>
          <w:szCs w:val="20"/>
        </w:rPr>
      </w:pPr>
    </w:p>
    <w:p w14:paraId="733B0400" w14:textId="455ADDFE"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Pr>
          <w:rFonts w:ascii="Open Sans" w:eastAsia="Calibri" w:hAnsi="Open Sans" w:cs="Open Sans"/>
          <w:sz w:val="20"/>
          <w:szCs w:val="20"/>
        </w:rPr>
        <w:t xml:space="preserve"> comprend : </w:t>
      </w:r>
    </w:p>
    <w:p w14:paraId="3A15624C" w14:textId="46976E15"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w:t>
      </w:r>
      <w:r w:rsidR="006B6EE1">
        <w:rPr>
          <w:rFonts w:ascii="Open Sans" w:eastAsia="Calibri" w:hAnsi="Open Sans" w:cs="Open Sans"/>
          <w:sz w:val="20"/>
          <w:szCs w:val="20"/>
        </w:rPr>
        <w:t>e</w:t>
      </w:r>
      <w:r>
        <w:rPr>
          <w:rFonts w:ascii="Open Sans" w:eastAsia="Calibri" w:hAnsi="Open Sans" w:cs="Open Sans"/>
          <w:sz w:val="20"/>
          <w:szCs w:val="20"/>
        </w:rPr>
        <w:t xml:space="preserve"> parement métallique de façade BARO 710 qui est en largeur utile de 710 mm et en longueur maximale de 12000 mm.</w:t>
      </w:r>
    </w:p>
    <w:p w14:paraId="6168BF78" w14:textId="77777777"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Pr>
          <w:rFonts w:ascii="Open Sans" w:hAnsi="Open Sans" w:cs="Open Sans"/>
          <w:sz w:val="20"/>
          <w:szCs w:val="20"/>
        </w:rPr>
        <w:t>PLANCHETTE 800</w:t>
      </w:r>
      <w:r>
        <w:rPr>
          <w:rFonts w:ascii="Open Sans" w:eastAsia="Calibri" w:hAnsi="Open Sans" w:cs="Open Sans"/>
          <w:sz w:val="20"/>
          <w:szCs w:val="20"/>
        </w:rPr>
        <w:t xml:space="preserve"> qui est en largeur utile de 800 mm et en longueur maximale de 6000 mm.</w:t>
      </w:r>
    </w:p>
    <w:p w14:paraId="0A8651D6" w14:textId="77777777"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CLAREWOA 880 qui est en largeur de 880 mm et en longueur maximale de 6000 mm.</w:t>
      </w:r>
    </w:p>
    <w:p w14:paraId="2CFA3C7C" w14:textId="2A40CA7F"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lastRenderedPageBreak/>
        <w:t>L</w:t>
      </w:r>
      <w:r w:rsidR="006B6EE1">
        <w:rPr>
          <w:rFonts w:ascii="Open Sans" w:eastAsia="Calibri" w:hAnsi="Open Sans" w:cs="Open Sans"/>
          <w:sz w:val="20"/>
          <w:szCs w:val="20"/>
        </w:rPr>
        <w:t>e</w:t>
      </w:r>
      <w:r>
        <w:rPr>
          <w:rFonts w:ascii="Open Sans" w:eastAsia="Calibri" w:hAnsi="Open Sans" w:cs="Open Sans"/>
          <w:sz w:val="20"/>
          <w:szCs w:val="20"/>
        </w:rPr>
        <w:t xml:space="preserve"> parement métallique de façade ALABAMA 1060 qui est en largeur de 1060 mm et en longueur maximale de 6000 mm.</w:t>
      </w:r>
    </w:p>
    <w:p w14:paraId="284EA6F2" w14:textId="606D8448" w:rsidR="0077139E" w:rsidRPr="0077139E" w:rsidRDefault="0077139E" w:rsidP="0077139E">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PEIGNE 500 qui est en largeur de 500 mm et en longueur maximale de 6000 mm.</w:t>
      </w:r>
    </w:p>
    <w:p w14:paraId="16EF3100"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71377934"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 ».</w:t>
      </w:r>
    </w:p>
    <w:p w14:paraId="7831C689"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289A5F58" w14:textId="77777777" w:rsidR="008823BC" w:rsidRDefault="008823BC" w:rsidP="008823BC">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45488A43" w14:textId="77777777" w:rsidR="008823BC" w:rsidRDefault="008823BC" w:rsidP="008823BC">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O</w:t>
      </w:r>
      <w:r w:rsidRPr="00703609">
        <w:rPr>
          <w:rFonts w:ascii="Open Sans" w:eastAsia="Calibri" w:hAnsi="Open Sans" w:cs="Open Sans"/>
          <w:sz w:val="16"/>
          <w:szCs w:val="16"/>
        </w:rPr>
        <w:t>N</w:t>
      </w:r>
      <w:r>
        <w:rPr>
          <w:rFonts w:ascii="Open Sans" w:eastAsia="Calibri" w:hAnsi="Open Sans" w:cs="Open Sans"/>
          <w:sz w:val="20"/>
          <w:szCs w:val="20"/>
        </w:rPr>
        <w:t>W</w:t>
      </w:r>
      <w:r w:rsidRPr="00703609">
        <w:rPr>
          <w:rFonts w:ascii="Open Sans" w:eastAsia="Calibri" w:hAnsi="Open Sans" w:cs="Open Sans"/>
          <w:sz w:val="16"/>
          <w:szCs w:val="16"/>
        </w:rPr>
        <w:t>OOD</w:t>
      </w:r>
      <w:r>
        <w:rPr>
          <w:rFonts w:ascii="Open Sans" w:eastAsia="Calibri" w:hAnsi="Open Sans" w:cs="Open Sans"/>
          <w:sz w:val="20"/>
          <w:szCs w:val="20"/>
        </w:rPr>
        <w:t>.</w:t>
      </w:r>
    </w:p>
    <w:p w14:paraId="0AECF746" w14:textId="77777777" w:rsidR="008823BC" w:rsidRDefault="008823BC" w:rsidP="008823BC">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3FD6DE1E" w14:textId="77777777" w:rsidR="008823BC" w:rsidRPr="004B1855" w:rsidRDefault="008823BC" w:rsidP="008823BC">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018F7F19"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790B9315"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4C1684E4"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16F4F260" w14:textId="77777777" w:rsidR="00911836" w:rsidRPr="00035EE6" w:rsidRDefault="00911836" w:rsidP="00911836">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4E0314A8"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673C4B51"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 mise en œuvre est effectuée conformément aux dispositions indiquées dans le DTA « Architecturale de Bardage » complétées par celles indiquées dans l’ATEx « BENCHMARK Karrier Fr ».</w:t>
      </w:r>
    </w:p>
    <w:p w14:paraId="0F225DE9"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Les panneaux sandwich isolants sont mis en œuvre verticalement sur lisses horizontales.</w:t>
      </w:r>
    </w:p>
    <w:p w14:paraId="3479744F"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A l’avancement, la rive mâle de l’élément à poser est emboîtée dans la rive femelle du dernier élément posé et fixé.</w:t>
      </w:r>
    </w:p>
    <w:p w14:paraId="326FCB2C"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05D233F9" w14:textId="77777777" w:rsidR="00911836" w:rsidRDefault="00911836" w:rsidP="00911836">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Hors zone sismique par plaquette de répartition de 50 mm + 1 vis en extrémité de panneau et par plaquette de répartition de 80 mm + 2 vis au droit des appuis intermédiaires.</w:t>
      </w:r>
    </w:p>
    <w:p w14:paraId="6C209AE4" w14:textId="77777777" w:rsidR="00911836" w:rsidRDefault="00911836" w:rsidP="00911836">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39E308F3" w14:textId="77777777" w:rsidR="00911836" w:rsidRPr="00967EFC"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55DB3050"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horizontalement sur les panneaux sandwich isolants</w:t>
      </w:r>
    </w:p>
    <w:p w14:paraId="54D94554"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La pose des profilés s’effectue à l’avancement en partant d’un angle du bâtiment de bas en haut par ligne horizontale.</w:t>
      </w:r>
    </w:p>
    <w:p w14:paraId="2E45804F"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d’oméga :</w:t>
      </w:r>
    </w:p>
    <w:p w14:paraId="3B58138B"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Au niveau de chaque angle, l’extrémité des profilés est fixée à travers les panneaux sandwich isolants dans l’ossature porteuse de l’angle.</w:t>
      </w:r>
    </w:p>
    <w:p w14:paraId="3CF281DB"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En partie courante, les profilés au niveau de chaque emboîtement des panneaux sandwich isolants. </w:t>
      </w:r>
    </w:p>
    <w:p w14:paraId="3E6C778A"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Le positionnement des profilés oméga sur les panneaux sandwich isolants doit s’effectuer en dehors de la zone ou est présente la plaquette de répartition servant à l’assemblage des panneaux sandwich isolants sur les ossatures porteuses tout en étant : </w:t>
      </w:r>
    </w:p>
    <w:p w14:paraId="6232BFD3" w14:textId="77777777" w:rsidR="00911836" w:rsidRPr="00B55E5D" w:rsidRDefault="00911836" w:rsidP="00911836">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De part et d’autre d’une jonction horizontale entre deux panneaux sandwich isolants. </w:t>
      </w:r>
    </w:p>
    <w:p w14:paraId="4FF5E18F" w14:textId="77777777" w:rsidR="00911836" w:rsidRPr="00B55E5D" w:rsidRDefault="00911836" w:rsidP="00911836">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De part et d’autre des lisses intermédiaires de l’ossature porteuse lorsque les panneaux sandwich isolants sont posés en continuité.</w:t>
      </w:r>
    </w:p>
    <w:p w14:paraId="26DB17F9" w14:textId="77777777" w:rsidR="00911836" w:rsidRPr="009C1BAE" w:rsidRDefault="00911836" w:rsidP="00911836">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d’oméga s’effectue :</w:t>
      </w:r>
    </w:p>
    <w:p w14:paraId="3E3369F3"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poteaux d’angle et les poteaux d’un joint de dilation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w:t>
      </w:r>
    </w:p>
    <w:p w14:paraId="5574557C"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 chaque emboîtement des panneaux sandwichs isolants (cf. figure 22) par l’intermédiaire de 2 vis ayant comme référence :</w:t>
      </w:r>
    </w:p>
    <w:p w14:paraId="6B005774"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Drillnox Bois 6,3 x 60 mm plus rondelle vulca Ø 16 mm de la société LR ETANCO.</w:t>
      </w:r>
    </w:p>
    <w:p w14:paraId="0727DC14"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SXW 6,5 x 52 mm plus rondelle vulca Ø 16 mm de la société SFS INTEC.</w:t>
      </w:r>
    </w:p>
    <w:p w14:paraId="1F32A423"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Vis INOX P1 autoperceuse 6,3 x 65 mm plus rondelle vulca Ø 16 mm de la société FAYNOT.</w:t>
      </w:r>
    </w:p>
    <w:p w14:paraId="74CFA762"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Au droit des traverses encadrant une pénétration (porte, baie, etc…) à travers le panneau sandwich isolant par l’intermédiaire d’une vis autoperceuse en acier inoxydable austénitique A2 de diamètre minimale 5,5 mm pour ossature acier ou 6,3 mm pour ossature bois plus rondelle vulca de diamètre 16 mm. La longueur des vis sera adaptée à </w:t>
      </w:r>
      <w:r w:rsidRPr="00AE6A21">
        <w:rPr>
          <w:rFonts w:ascii="Open Sans" w:eastAsia="Calibri" w:hAnsi="Open Sans" w:cs="Open Sans"/>
          <w:sz w:val="20"/>
          <w:szCs w:val="20"/>
        </w:rPr>
        <w:lastRenderedPageBreak/>
        <w:t xml:space="preserve">l’épaisseur totale à assembler et à la nature de l’ossature des traverses. La semelle de l’oméga à fixer est celle située du côté de la pénétration. </w:t>
      </w:r>
    </w:p>
    <w:p w14:paraId="5D553E2E"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des montants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2A3F53FD"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de zed :</w:t>
      </w:r>
    </w:p>
    <w:p w14:paraId="5A85CC41" w14:textId="77777777" w:rsidR="00911836" w:rsidRPr="00AE6A21" w:rsidRDefault="00911836" w:rsidP="00911836">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niveau de chaque angle, l’extrémité des profilés est fixée à travers les panneaux sandwich isolants dans l’ossature porteuse de l’angle.</w:t>
      </w:r>
    </w:p>
    <w:p w14:paraId="59F9AE0E" w14:textId="77777777" w:rsidR="00911836" w:rsidRPr="00AE6A21" w:rsidRDefault="00911836" w:rsidP="00911836">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En partie courante, les profilés sont fixés dans les lisses haute et basse à travers les panneaux sandwich isolants à raison de 2 fixations par largeur utile des panneaux sandwich isolants positionnées au quart et au trois quart de la largeur utile du panneau sandwich isolant</w:t>
      </w:r>
    </w:p>
    <w:p w14:paraId="5A97441F" w14:textId="77777777" w:rsidR="00911836" w:rsidRPr="009C1BAE" w:rsidRDefault="00911836" w:rsidP="00911836">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de zed s’effectue :</w:t>
      </w:r>
    </w:p>
    <w:p w14:paraId="781D4ED2" w14:textId="77777777" w:rsidR="00911836" w:rsidRPr="00AE6A21" w:rsidRDefault="00911836" w:rsidP="00911836">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Dans les poteaux d’angles et les poteaux d’un joint de dilatation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w:t>
      </w:r>
    </w:p>
    <w:p w14:paraId="1765CE45" w14:textId="77777777" w:rsidR="00911836" w:rsidRPr="00AE6A21" w:rsidRDefault="00911836" w:rsidP="00911836">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lisses basse et haute de charpente et les traverses entourant les pénétrations à travers le panneau sandwich isolant par l’intermédiaire de 2 vis autoperceuses en acier inoxydable austénitique A2 de diamètre minimale 5,5 mm pour ossature acier ou 6,3 mm pour ossature bois plus rondelle vulca de diamètre 16 mm par largeur de panneau. La longueur des vis sera adaptée à l’épaisseur totale à assembler et à la nature de l’ossature. Ces vis sont positionnées au quart et au trois quart de largeur utile des panneaux sandwich isolants.</w:t>
      </w:r>
    </w:p>
    <w:p w14:paraId="37A6E9D6"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19657622"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48B1DEEF"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posés verticalement constituant le double réseau</w:t>
      </w:r>
    </w:p>
    <w:p w14:paraId="6AC25229" w14:textId="77777777" w:rsidR="00911836" w:rsidRPr="00CE36F9" w:rsidRDefault="00911836" w:rsidP="00911836">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3BD6D8D8" w14:textId="77777777" w:rsidR="00911836" w:rsidRDefault="00911836" w:rsidP="00911836">
      <w:pPr>
        <w:spacing w:after="120" w:line="259" w:lineRule="auto"/>
        <w:rPr>
          <w:rFonts w:ascii="Calibri" w:eastAsia="Calibri" w:hAnsi="Calibri" w:cs="Calibri"/>
        </w:rPr>
      </w:pPr>
      <w:r w:rsidRPr="00CE36F9">
        <w:rPr>
          <w:rFonts w:ascii="Open Sans" w:eastAsia="Calibri" w:hAnsi="Open Sans" w:cs="Open Sans"/>
          <w:sz w:val="20"/>
          <w:szCs w:val="20"/>
        </w:rPr>
        <w:lastRenderedPageBreak/>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3C49AA2A"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36A62650" w14:textId="77777777" w:rsidR="00911836" w:rsidRDefault="00911836" w:rsidP="0091183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49832365" w14:textId="3817BB6A" w:rsidR="008823BC" w:rsidRDefault="008823BC"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AC1953">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Pr="00703609">
        <w:rPr>
          <w:rFonts w:ascii="Open Sans" w:hAnsi="Open Sans" w:cs="Open Sans"/>
          <w:b/>
          <w:bCs/>
          <w:sz w:val="20"/>
          <w:szCs w:val="20"/>
          <w:u w:val="single"/>
        </w:rPr>
        <w:t>O</w:t>
      </w:r>
      <w:r w:rsidRPr="00703609">
        <w:rPr>
          <w:rFonts w:ascii="Open Sans" w:hAnsi="Open Sans" w:cs="Open Sans"/>
          <w:b/>
          <w:bCs/>
          <w:sz w:val="16"/>
          <w:szCs w:val="16"/>
          <w:u w:val="single"/>
        </w:rPr>
        <w:t>N</w:t>
      </w:r>
      <w:r w:rsidRPr="00703609">
        <w:rPr>
          <w:rFonts w:ascii="Open Sans" w:hAnsi="Open Sans" w:cs="Open Sans"/>
          <w:b/>
          <w:bCs/>
          <w:sz w:val="20"/>
          <w:szCs w:val="20"/>
          <w:u w:val="single"/>
        </w:rPr>
        <w:t>W</w:t>
      </w:r>
      <w:r w:rsidRPr="00703609">
        <w:rPr>
          <w:rFonts w:ascii="Open Sans" w:hAnsi="Open Sans" w:cs="Open Sans"/>
          <w:b/>
          <w:bCs/>
          <w:sz w:val="16"/>
          <w:szCs w:val="16"/>
          <w:u w:val="single"/>
        </w:rPr>
        <w:t>OOD</w:t>
      </w:r>
    </w:p>
    <w:p w14:paraId="46F1BFBE" w14:textId="77777777" w:rsidR="008823BC" w:rsidRPr="00CE36F9" w:rsidRDefault="008823BC" w:rsidP="008823BC">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77777777" w:rsidR="00DD4309" w:rsidRPr="003907D5" w:rsidRDefault="00DD4309" w:rsidP="009F597A">
      <w:pPr>
        <w:pStyle w:val="Sansinterligne"/>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AC3E5" w14:textId="77777777" w:rsidR="00ED001F" w:rsidRDefault="00ED001F" w:rsidP="006F74A1">
      <w:pPr>
        <w:spacing w:after="0" w:line="240" w:lineRule="auto"/>
      </w:pPr>
      <w:r>
        <w:separator/>
      </w:r>
    </w:p>
  </w:endnote>
  <w:endnote w:type="continuationSeparator" w:id="0">
    <w:p w14:paraId="6BAA5B15" w14:textId="77777777" w:rsidR="00ED001F" w:rsidRDefault="00ED001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DECF4" w14:textId="77777777" w:rsidR="00ED001F" w:rsidRDefault="00ED001F" w:rsidP="006F74A1">
      <w:pPr>
        <w:spacing w:after="0" w:line="240" w:lineRule="auto"/>
      </w:pPr>
      <w:r>
        <w:separator/>
      </w:r>
    </w:p>
  </w:footnote>
  <w:footnote w:type="continuationSeparator" w:id="0">
    <w:p w14:paraId="29012F6C" w14:textId="77777777" w:rsidR="00ED001F" w:rsidRDefault="00ED001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50E35E23" w:rsidR="00FB7938" w:rsidRDefault="00FB7938"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35255414">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18B773D4" w:rsidR="00DD4309" w:rsidRDefault="00D43B02" w:rsidP="00C96C53">
    <w:pPr>
      <w:pStyle w:val="En-tte"/>
      <w:ind w:left="708"/>
      <w:rPr>
        <w:noProof/>
        <w:lang w:eastAsia="fr-FR"/>
      </w:rPr>
    </w:pPr>
    <w:r>
      <w:rPr>
        <w:noProof/>
      </w:rPr>
      <w:drawing>
        <wp:anchor distT="0" distB="0" distL="114300" distR="114300" simplePos="0" relativeHeight="251660288" behindDoc="0" locked="0" layoutInCell="1" allowOverlap="1" wp14:anchorId="6B5259DB" wp14:editId="7EDF40B3">
          <wp:simplePos x="0" y="0"/>
          <wp:positionH relativeFrom="column">
            <wp:posOffset>3869055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D3E2399"/>
    <w:multiLevelType w:val="hybridMultilevel"/>
    <w:tmpl w:val="AF664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C328B"/>
    <w:multiLevelType w:val="hybridMultilevel"/>
    <w:tmpl w:val="708658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A22D4"/>
    <w:multiLevelType w:val="hybridMultilevel"/>
    <w:tmpl w:val="A78C4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AC1E94"/>
    <w:multiLevelType w:val="hybridMultilevel"/>
    <w:tmpl w:val="B7A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9098837">
    <w:abstractNumId w:val="40"/>
  </w:num>
  <w:num w:numId="2" w16cid:durableId="1329476784">
    <w:abstractNumId w:val="18"/>
  </w:num>
  <w:num w:numId="3" w16cid:durableId="1367828725">
    <w:abstractNumId w:val="41"/>
  </w:num>
  <w:num w:numId="4" w16cid:durableId="266350186">
    <w:abstractNumId w:val="13"/>
  </w:num>
  <w:num w:numId="5" w16cid:durableId="129131735">
    <w:abstractNumId w:val="29"/>
  </w:num>
  <w:num w:numId="6" w16cid:durableId="676076610">
    <w:abstractNumId w:val="34"/>
  </w:num>
  <w:num w:numId="7" w16cid:durableId="18780814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5301151">
    <w:abstractNumId w:val="29"/>
  </w:num>
  <w:num w:numId="9" w16cid:durableId="211767052">
    <w:abstractNumId w:val="3"/>
  </w:num>
  <w:num w:numId="10" w16cid:durableId="126167585">
    <w:abstractNumId w:val="30"/>
  </w:num>
  <w:num w:numId="11" w16cid:durableId="1811512639">
    <w:abstractNumId w:val="4"/>
  </w:num>
  <w:num w:numId="12" w16cid:durableId="954024456">
    <w:abstractNumId w:val="2"/>
  </w:num>
  <w:num w:numId="13" w16cid:durableId="1323386489">
    <w:abstractNumId w:val="9"/>
  </w:num>
  <w:num w:numId="14" w16cid:durableId="1894466065">
    <w:abstractNumId w:val="19"/>
  </w:num>
  <w:num w:numId="15" w16cid:durableId="2083482244">
    <w:abstractNumId w:val="0"/>
  </w:num>
  <w:num w:numId="16" w16cid:durableId="1725563443">
    <w:abstractNumId w:val="21"/>
  </w:num>
  <w:num w:numId="17" w16cid:durableId="835611106">
    <w:abstractNumId w:val="15"/>
  </w:num>
  <w:num w:numId="18" w16cid:durableId="748161399">
    <w:abstractNumId w:val="33"/>
  </w:num>
  <w:num w:numId="19" w16cid:durableId="193659935">
    <w:abstractNumId w:val="6"/>
  </w:num>
  <w:num w:numId="20" w16cid:durableId="1736969721">
    <w:abstractNumId w:val="22"/>
  </w:num>
  <w:num w:numId="21" w16cid:durableId="865023441">
    <w:abstractNumId w:val="27"/>
  </w:num>
  <w:num w:numId="22" w16cid:durableId="29844569">
    <w:abstractNumId w:val="5"/>
  </w:num>
  <w:num w:numId="23" w16cid:durableId="1432623489">
    <w:abstractNumId w:val="38"/>
  </w:num>
  <w:num w:numId="24" w16cid:durableId="1104765341">
    <w:abstractNumId w:val="14"/>
  </w:num>
  <w:num w:numId="25" w16cid:durableId="376317971">
    <w:abstractNumId w:val="10"/>
  </w:num>
  <w:num w:numId="26" w16cid:durableId="1061245249">
    <w:abstractNumId w:val="25"/>
  </w:num>
  <w:num w:numId="27" w16cid:durableId="1901016191">
    <w:abstractNumId w:val="39"/>
  </w:num>
  <w:num w:numId="28" w16cid:durableId="1920405017">
    <w:abstractNumId w:val="12"/>
  </w:num>
  <w:num w:numId="29" w16cid:durableId="1492065017">
    <w:abstractNumId w:val="16"/>
  </w:num>
  <w:num w:numId="30" w16cid:durableId="574051343">
    <w:abstractNumId w:val="37"/>
  </w:num>
  <w:num w:numId="31" w16cid:durableId="1803185963">
    <w:abstractNumId w:val="28"/>
  </w:num>
  <w:num w:numId="32" w16cid:durableId="350184888">
    <w:abstractNumId w:val="31"/>
  </w:num>
  <w:num w:numId="33" w16cid:durableId="565267642">
    <w:abstractNumId w:val="20"/>
  </w:num>
  <w:num w:numId="34" w16cid:durableId="631642016">
    <w:abstractNumId w:val="26"/>
  </w:num>
  <w:num w:numId="35" w16cid:durableId="1514802619">
    <w:abstractNumId w:val="1"/>
  </w:num>
  <w:num w:numId="36" w16cid:durableId="840511273">
    <w:abstractNumId w:val="32"/>
  </w:num>
  <w:num w:numId="37" w16cid:durableId="272595741">
    <w:abstractNumId w:val="8"/>
  </w:num>
  <w:num w:numId="38" w16cid:durableId="1002659523">
    <w:abstractNumId w:val="35"/>
  </w:num>
  <w:num w:numId="39" w16cid:durableId="936063386">
    <w:abstractNumId w:val="17"/>
  </w:num>
  <w:num w:numId="40" w16cid:durableId="1072776107">
    <w:abstractNumId w:val="11"/>
  </w:num>
  <w:num w:numId="41" w16cid:durableId="1698198659">
    <w:abstractNumId w:val="36"/>
  </w:num>
  <w:num w:numId="42" w16cid:durableId="1125387890">
    <w:abstractNumId w:val="23"/>
  </w:num>
  <w:num w:numId="43" w16cid:durableId="269823504">
    <w:abstractNumId w:val="24"/>
  </w:num>
  <w:num w:numId="44" w16cid:durableId="16168700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02A5"/>
    <w:rsid w:val="00027A13"/>
    <w:rsid w:val="000303CF"/>
    <w:rsid w:val="000378B6"/>
    <w:rsid w:val="00054086"/>
    <w:rsid w:val="00057C33"/>
    <w:rsid w:val="00060EAD"/>
    <w:rsid w:val="00094FA6"/>
    <w:rsid w:val="000976E2"/>
    <w:rsid w:val="000A56A2"/>
    <w:rsid w:val="000B0E35"/>
    <w:rsid w:val="000B2D36"/>
    <w:rsid w:val="000B390F"/>
    <w:rsid w:val="000D5C50"/>
    <w:rsid w:val="00127C70"/>
    <w:rsid w:val="00144E05"/>
    <w:rsid w:val="001550BE"/>
    <w:rsid w:val="00184F76"/>
    <w:rsid w:val="0019149E"/>
    <w:rsid w:val="00191F3E"/>
    <w:rsid w:val="001A3046"/>
    <w:rsid w:val="001B011E"/>
    <w:rsid w:val="00205A78"/>
    <w:rsid w:val="0029446A"/>
    <w:rsid w:val="002A6041"/>
    <w:rsid w:val="002D35D8"/>
    <w:rsid w:val="002D3B67"/>
    <w:rsid w:val="002E5A3B"/>
    <w:rsid w:val="002F2FF6"/>
    <w:rsid w:val="002F372C"/>
    <w:rsid w:val="003446FC"/>
    <w:rsid w:val="00344FF4"/>
    <w:rsid w:val="003639AA"/>
    <w:rsid w:val="003907D5"/>
    <w:rsid w:val="003A70EC"/>
    <w:rsid w:val="003C1137"/>
    <w:rsid w:val="003C69D3"/>
    <w:rsid w:val="003F3BFB"/>
    <w:rsid w:val="004403CA"/>
    <w:rsid w:val="004852D4"/>
    <w:rsid w:val="004860A9"/>
    <w:rsid w:val="0048678C"/>
    <w:rsid w:val="00493938"/>
    <w:rsid w:val="00495E29"/>
    <w:rsid w:val="004A48D3"/>
    <w:rsid w:val="004E6230"/>
    <w:rsid w:val="004F2FA2"/>
    <w:rsid w:val="004F7513"/>
    <w:rsid w:val="00500CC4"/>
    <w:rsid w:val="0050233F"/>
    <w:rsid w:val="00502F6F"/>
    <w:rsid w:val="005041F6"/>
    <w:rsid w:val="0052264C"/>
    <w:rsid w:val="00535593"/>
    <w:rsid w:val="00546BF6"/>
    <w:rsid w:val="00551527"/>
    <w:rsid w:val="00571EBE"/>
    <w:rsid w:val="005A6B34"/>
    <w:rsid w:val="005D2181"/>
    <w:rsid w:val="005E53A2"/>
    <w:rsid w:val="005E6472"/>
    <w:rsid w:val="005F5B06"/>
    <w:rsid w:val="00612234"/>
    <w:rsid w:val="00630E60"/>
    <w:rsid w:val="00646AE5"/>
    <w:rsid w:val="00665D5D"/>
    <w:rsid w:val="00697349"/>
    <w:rsid w:val="006A39AC"/>
    <w:rsid w:val="006B6EE1"/>
    <w:rsid w:val="006E0486"/>
    <w:rsid w:val="006F74A1"/>
    <w:rsid w:val="00700069"/>
    <w:rsid w:val="00712CD4"/>
    <w:rsid w:val="007139C9"/>
    <w:rsid w:val="007225CB"/>
    <w:rsid w:val="00732580"/>
    <w:rsid w:val="00742E25"/>
    <w:rsid w:val="007603B9"/>
    <w:rsid w:val="0077139E"/>
    <w:rsid w:val="007923F0"/>
    <w:rsid w:val="007B53B3"/>
    <w:rsid w:val="008310EB"/>
    <w:rsid w:val="0083191A"/>
    <w:rsid w:val="00851BE4"/>
    <w:rsid w:val="00870AC1"/>
    <w:rsid w:val="00872040"/>
    <w:rsid w:val="00880FE8"/>
    <w:rsid w:val="008823BC"/>
    <w:rsid w:val="008836F5"/>
    <w:rsid w:val="008B168B"/>
    <w:rsid w:val="008C7651"/>
    <w:rsid w:val="008D3891"/>
    <w:rsid w:val="00911836"/>
    <w:rsid w:val="0092001A"/>
    <w:rsid w:val="0094742A"/>
    <w:rsid w:val="00953ADE"/>
    <w:rsid w:val="00981E5B"/>
    <w:rsid w:val="00993FD0"/>
    <w:rsid w:val="00994C53"/>
    <w:rsid w:val="00995E84"/>
    <w:rsid w:val="009D542A"/>
    <w:rsid w:val="009F563A"/>
    <w:rsid w:val="009F597A"/>
    <w:rsid w:val="00A04C49"/>
    <w:rsid w:val="00A12A64"/>
    <w:rsid w:val="00A13343"/>
    <w:rsid w:val="00A1704E"/>
    <w:rsid w:val="00A364CF"/>
    <w:rsid w:val="00A4005A"/>
    <w:rsid w:val="00A43337"/>
    <w:rsid w:val="00A622D2"/>
    <w:rsid w:val="00A818A3"/>
    <w:rsid w:val="00A9721B"/>
    <w:rsid w:val="00AC1953"/>
    <w:rsid w:val="00AE79E6"/>
    <w:rsid w:val="00AF75E7"/>
    <w:rsid w:val="00B3767B"/>
    <w:rsid w:val="00B524C6"/>
    <w:rsid w:val="00B5740B"/>
    <w:rsid w:val="00B60CEF"/>
    <w:rsid w:val="00B62C9D"/>
    <w:rsid w:val="00B71692"/>
    <w:rsid w:val="00B72CCC"/>
    <w:rsid w:val="00BA0260"/>
    <w:rsid w:val="00BA5DAC"/>
    <w:rsid w:val="00BB364B"/>
    <w:rsid w:val="00BB7E6A"/>
    <w:rsid w:val="00BC0549"/>
    <w:rsid w:val="00BC10F3"/>
    <w:rsid w:val="00BF58BD"/>
    <w:rsid w:val="00C125AD"/>
    <w:rsid w:val="00C148ED"/>
    <w:rsid w:val="00C229E5"/>
    <w:rsid w:val="00C63E85"/>
    <w:rsid w:val="00C74AB5"/>
    <w:rsid w:val="00C76E7D"/>
    <w:rsid w:val="00C96C53"/>
    <w:rsid w:val="00CA36EE"/>
    <w:rsid w:val="00CB4771"/>
    <w:rsid w:val="00CC4250"/>
    <w:rsid w:val="00CC4ECA"/>
    <w:rsid w:val="00CD6310"/>
    <w:rsid w:val="00D069CA"/>
    <w:rsid w:val="00D144FD"/>
    <w:rsid w:val="00D30751"/>
    <w:rsid w:val="00D36003"/>
    <w:rsid w:val="00D43B02"/>
    <w:rsid w:val="00D572B8"/>
    <w:rsid w:val="00D74FAE"/>
    <w:rsid w:val="00D97E1E"/>
    <w:rsid w:val="00DA14C0"/>
    <w:rsid w:val="00DA4106"/>
    <w:rsid w:val="00DB32FA"/>
    <w:rsid w:val="00DC6B36"/>
    <w:rsid w:val="00DD4309"/>
    <w:rsid w:val="00DD5563"/>
    <w:rsid w:val="00DD5BE7"/>
    <w:rsid w:val="00E26027"/>
    <w:rsid w:val="00E41D9F"/>
    <w:rsid w:val="00E52C07"/>
    <w:rsid w:val="00E82AA2"/>
    <w:rsid w:val="00ED001F"/>
    <w:rsid w:val="00EF0759"/>
    <w:rsid w:val="00F206F2"/>
    <w:rsid w:val="00F209E2"/>
    <w:rsid w:val="00F22998"/>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8823BC"/>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8823B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282A745F-440B-4AC8-A78A-07892220B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2280</Words>
  <Characters>12545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37</cp:revision>
  <cp:lastPrinted>2021-06-10T15:04:00Z</cp:lastPrinted>
  <dcterms:created xsi:type="dcterms:W3CDTF">2022-04-21T15:25:00Z</dcterms:created>
  <dcterms:modified xsi:type="dcterms:W3CDTF">2023-10-23T13:19:00Z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